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E6" w:rsidRPr="00287AE6" w:rsidRDefault="00287AE6" w:rsidP="00287AE6">
      <w:pPr>
        <w:shd w:val="clear" w:color="auto" w:fill="F9F9F9"/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333333"/>
          <w:lang w:bidi="th-TH"/>
        </w:rPr>
      </w:pPr>
      <w:r w:rsidRPr="00287AE6">
        <w:rPr>
          <w:rFonts w:ascii="TH SarabunPSK" w:eastAsia="Times New Roman" w:hAnsi="TH SarabunPSK" w:cs="TH SarabunPSK" w:hint="cs"/>
          <w:b/>
          <w:bCs/>
          <w:color w:val="333333"/>
          <w:cs/>
          <w:lang w:bidi="th-TH"/>
        </w:rPr>
        <w:t>สหภาพยุโรปประกาศปลดใบเหลืองภาคประมงไทย</w:t>
      </w:r>
      <w:bookmarkStart w:id="0" w:name="_GoBack"/>
      <w:bookmarkEnd w:id="0"/>
    </w:p>
    <w:p w:rsidR="00287AE6" w:rsidRPr="00287AE6" w:rsidRDefault="00287AE6" w:rsidP="00287AE6">
      <w:pPr>
        <w:shd w:val="clear" w:color="auto" w:fill="F9F9F9"/>
        <w:spacing w:after="0" w:line="240" w:lineRule="auto"/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</w:pP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cs/>
          <w:lang w:bidi="th-TH"/>
        </w:rPr>
        <w:t>เมื่อวันที่ ๘ มกราคม ๒๕๖๒ สหภาพยุโรปได้ประกาศปลดสถานะใบเหลืองของภาคประมงไทย เพื่อแสดงการยอมรับต่อความก้าวหน้าของการแก้ไขปัญหาการทำประมงผิดกฎหมาย ขาดการรายงาน และไร้การควบคุม (</w:t>
      </w: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  <w:t xml:space="preserve">IUU) </w:t>
      </w: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cs/>
          <w:lang w:bidi="th-TH"/>
        </w:rPr>
        <w:t>ของไทย ซึ่งมีพัฒนาการมาอย่างต่อเนื่องนับตั้งแต่ไทยได้รับสถานะใบเหลืองเมื่อปี ๒๕๕๘ จนประสบความสำเร็จในการยกระดับอุตสาหกรรมการประมงของไทยทั้งระบบเทียบเท่ามาตรฐานสากลในปัจจุบัน</w:t>
      </w:r>
    </w:p>
    <w:p w:rsidR="00287AE6" w:rsidRPr="00287AE6" w:rsidRDefault="00287AE6" w:rsidP="00287AE6">
      <w:pPr>
        <w:shd w:val="clear" w:color="auto" w:fill="F9F9F9"/>
        <w:spacing w:after="0" w:line="240" w:lineRule="auto"/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</w:pP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  <w:t> </w:t>
      </w:r>
    </w:p>
    <w:p w:rsidR="00287AE6" w:rsidRPr="00287AE6" w:rsidRDefault="00287AE6" w:rsidP="00287AE6">
      <w:pPr>
        <w:shd w:val="clear" w:color="auto" w:fill="F9F9F9"/>
        <w:spacing w:after="0" w:line="240" w:lineRule="auto"/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</w:pP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cs/>
          <w:lang w:bidi="th-TH"/>
        </w:rPr>
        <w:t>พลเอก ฉัตรชัย สาริกัลยะ รองนายกรัฐมนตรี ในฐานะผู้แทนรัฐบาลไทย ได้เดินทางไปร่วมงานแถลงข่าวกับนายเคอเมนู เวลลา กรรมาธิการยุโรปด้านสิ่งแวดล้อม กิจการทางทะเล และประมง ณ สำนักงานใหญ่สหภาพยุโรป กรุงบรัสเซลส์ ราชอาณาจักรเบลเยียม เมื่อวันที่ ๘ มกราคม ๒๕๖๒ เพื่อแถลงถึงความสำเร็จของไทยภายใต้ความร่วมมือกับสหภาพยุโรปในการแก้ไขปัญหาการทำประมงผิดกฎหมาย ทั้งในด้านกรอบกฎหมาย การบริหารจัดการประมง การบริหารจัดการกองเรือ การตรวจสอบ ควบคุม และเฝ้าระวัง การตรวจสอบย้อนกลับ และการบังคับใช้กฎหมาย ซึ่งทำให้สหภาพยุโรปเห็นว่า ขณะนี้ไทยมีกลไกแก้ไขปัญหาการทำประมงผิดกฎหมายที่เข้มแข็งที่สุดในภูมิภาค และสามารถเป็นแบบอย่างที่ดีให้กับประเทศต่าง ๆ ที่มีปัญหาเดียวกันได้</w:t>
      </w:r>
    </w:p>
    <w:p w:rsidR="00287AE6" w:rsidRPr="00287AE6" w:rsidRDefault="00287AE6" w:rsidP="00287AE6">
      <w:pPr>
        <w:shd w:val="clear" w:color="auto" w:fill="F9F9F9"/>
        <w:spacing w:after="0" w:line="240" w:lineRule="auto"/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</w:pP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  <w:t> </w:t>
      </w:r>
    </w:p>
    <w:p w:rsidR="00287AE6" w:rsidRPr="00287AE6" w:rsidRDefault="00287AE6" w:rsidP="00287AE6">
      <w:pPr>
        <w:shd w:val="clear" w:color="auto" w:fill="F9F9F9"/>
        <w:spacing w:after="0" w:line="240" w:lineRule="auto"/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</w:pP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cs/>
          <w:lang w:bidi="th-TH"/>
        </w:rPr>
        <w:t>รองนายกรัฐมนตรียังได้กล่าวในการแถลงข่าวว่า ในฐานะประธานอาเซียนในปี ๒๕๖๒ ไทยจะให้ความสำคัญกับการส่งเสริมความยั่งยืนในทุกมิติ และการทำประมงอย่างยั่งยืนจะเป็นหนึ่งในลำดับความสำคัญที่ไทยจะผลักดันในช่วงที่ไทยเป็นประธานอาเซียน นอกจากนี้ ยังได้เสนอที่จะยกระดับความร่วมมือกับสหภาพยุโรปไปสู่การส่งเสริมความยั่งยืนทางทะเลในทุกมิติ ทั้งในด้านการรักษาทรัพยากรและสิ่งแวดล้อมทางทะเล เพื่อเป็นส่วนหนึ่งของพลังขับเคลื่อนไปสู่เป้าหมายการพัฒนาที่ยั่งยืน ข้อที่ ๑๔ ว่าด้วยการอนุรักษ์และใช้ประโยชน์จากมหาสมุทร ทะเล และทรัพยากรทางทะเลอย่างยั่งยืนของสหประชาชาติ</w:t>
      </w: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  <w:t> </w:t>
      </w:r>
    </w:p>
    <w:p w:rsidR="00287AE6" w:rsidRPr="00287AE6" w:rsidRDefault="00287AE6" w:rsidP="00287AE6">
      <w:pPr>
        <w:shd w:val="clear" w:color="auto" w:fill="F9F9F9"/>
        <w:spacing w:after="0" w:line="240" w:lineRule="auto"/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</w:pP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  <w:t> </w:t>
      </w:r>
    </w:p>
    <w:p w:rsidR="00287AE6" w:rsidRPr="00287AE6" w:rsidRDefault="00287AE6" w:rsidP="00287AE6">
      <w:pPr>
        <w:shd w:val="clear" w:color="auto" w:fill="F9F9F9"/>
        <w:spacing w:after="0" w:line="240" w:lineRule="auto"/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</w:pP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cs/>
          <w:lang w:bidi="th-TH"/>
        </w:rPr>
        <w:t>นอกจากนี้ รองนายกรัฐมนตรียังได้ย้ำว่า ไทยไม่ได้ให้ความสำคัญแต่เรื่องการประมงอย่างยั่งยืนเท่านั้น แต่ยังให้ความสำคัญกับการประมงอย่างมีจริยธรรม โดยจะควบคุมดูแลแรงงานภาคประมงให้ได้รับการคุ้มครองสิทธิตามมาตรฐานของอนุสัญญาองค์การระหว่างประเทศ (</w:t>
      </w: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  <w:t xml:space="preserve">International </w:t>
      </w:r>
      <w:proofErr w:type="spellStart"/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  <w:t>Labour</w:t>
      </w:r>
      <w:proofErr w:type="spellEnd"/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  <w:t xml:space="preserve"> Organization – ILO) </w:t>
      </w: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cs/>
          <w:lang w:bidi="th-TH"/>
        </w:rPr>
        <w:t xml:space="preserve">และหลักการของสหประชาติว่าด้วยเรื่องธุรกิจกับสิทธิมนุษยชน โดยไทยจะแสดงบทบาทนำในการเป็นประเทศแรกในเอเชียที่ให้สัตยาบันพิธีสารภายใต้อนุสัญญา </w:t>
      </w: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  <w:t xml:space="preserve">ILO </w:t>
      </w: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cs/>
          <w:lang w:bidi="th-TH"/>
        </w:rPr>
        <w:t>ฉบับที่ ๑๘๘ ว่าด้วยการทำงานในภาคประมง ในช่วงปลายเดือนมกราคมศกนี้</w:t>
      </w:r>
    </w:p>
    <w:p w:rsidR="00287AE6" w:rsidRPr="00287AE6" w:rsidRDefault="00287AE6" w:rsidP="00287AE6">
      <w:pPr>
        <w:shd w:val="clear" w:color="auto" w:fill="F9F9F9"/>
        <w:spacing w:after="0" w:line="240" w:lineRule="auto"/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</w:pP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  <w:t> </w:t>
      </w:r>
    </w:p>
    <w:p w:rsidR="00287AE6" w:rsidRPr="00287AE6" w:rsidRDefault="00287AE6" w:rsidP="00287AE6">
      <w:pPr>
        <w:shd w:val="clear" w:color="auto" w:fill="F9F9F9"/>
        <w:spacing w:after="0" w:line="240" w:lineRule="auto"/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</w:pP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cs/>
          <w:lang w:bidi="th-TH"/>
        </w:rPr>
        <w:t>ในโอกาสนี้ นายเวลลาได้ชื่นชมการทำงานอย่างหนักและตรงไปตรงมาของไทยจนสามารถทำให้ไทยสามารถดำเนินการตามพันธกรณีระหว่างประเทศด้านการขจัดการทำประมงผิดกฎหมายได้อย่างสมบูรณ์ และชื่นชมความสำเร็จของไทยในการแก้ไขปัญหาการทำประมงผิดกฎหมายได้อย่างครบถ้วนในทุกด้าน ตลอดจนความก้าวหน้าของไทยในการแก้ไขปัญหาด้านแรงงานในภาคประมง ส่งผลให้เกิดการปฏิรูปประมงไทยทั้งระบบ ซึ่งเป็นผลสำเร็จของความร่วมมือระหว่างไทยกับสหภาพยุโรป โดยทั้งสองฝ่ายจะร่วมมือสานต่อภารกิจการต่อต้านการทำประมงผิดกฎหมายทั้งในระดับภูมิภาคและการส่งเสริมหลักสมุทราภิบาลในระดับโลกต่อไป</w:t>
      </w:r>
    </w:p>
    <w:p w:rsidR="00287AE6" w:rsidRPr="00287AE6" w:rsidRDefault="00287AE6" w:rsidP="00287AE6">
      <w:pPr>
        <w:shd w:val="clear" w:color="auto" w:fill="F9F9F9"/>
        <w:spacing w:after="0" w:line="240" w:lineRule="auto"/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</w:pP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  <w:t> </w:t>
      </w:r>
    </w:p>
    <w:p w:rsidR="00287AE6" w:rsidRPr="00287AE6" w:rsidRDefault="00287AE6" w:rsidP="00287AE6">
      <w:pPr>
        <w:shd w:val="clear" w:color="auto" w:fill="F9F9F9"/>
        <w:spacing w:after="0" w:line="240" w:lineRule="auto"/>
        <w:rPr>
          <w:rFonts w:ascii="TH SarabunPSK" w:eastAsia="Times New Roman" w:hAnsi="TH SarabunPSK" w:cs="TH SarabunPSK"/>
          <w:color w:val="333333"/>
          <w:sz w:val="28"/>
          <w:szCs w:val="28"/>
          <w:lang w:bidi="th-TH"/>
        </w:rPr>
      </w:pP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cs/>
          <w:lang w:bidi="th-TH"/>
        </w:rPr>
        <w:t>ทั้งนี้ ก่อนหน้าการแถลงข่าว รองนายกรัฐมนตรีได้พบหารือทวิภาคีกับนายเวลลา เพื่อแลกเปลี่ยนความเห็นเกี่ยวกับแนวทางความร่วมมือในการส่งเสริมการประมงที่ยั่งยืนและความยั่งยืนทางทะเลในอนาคต และมีกำหนดจะกล่าวในงานเลี้ยงรับรองกลุ่มผู้นำเข้าสินค้าประมงในยุโรป ในวันที่ ๙ มกราคม ๒๕๖๒ เพื่อสร้างความเชื่อมั่นต่อสินค้าประมงและสัตว์น้ำจากไทยว่าปลอดจากการทำ</w:t>
      </w:r>
      <w:r w:rsidRPr="00287AE6">
        <w:rPr>
          <w:rFonts w:ascii="TH SarabunPSK" w:eastAsia="Times New Roman" w:hAnsi="TH SarabunPSK" w:cs="TH SarabunPSK"/>
          <w:color w:val="333333"/>
          <w:sz w:val="28"/>
          <w:szCs w:val="28"/>
          <w:cs/>
          <w:lang w:bidi="th-TH"/>
        </w:rPr>
        <w:lastRenderedPageBreak/>
        <w:t>ประมงผิดกฎหมาย ประเทศไทยขอยืนยันความรับผิดชอบทั้งในฐานะรัฐเจ้าของธงที่สามารถควบคุมเรือประมงสัญชาติไทยทั้งในและนอกน่านน้ำได้อย่างมีประสิทธิภาพ รัฐชายฝั่งที่สามารถจัดการการใช้ทรัพยากรได้อย่างเหมาะสม รัฐเจ้าของท่าที่สามารถสกัดกั้นมิให้เรือประมงผิดกฎหมายนำสัตว์น้ำขึ้นท่าที่ไทยได้ และรัฐตลาดที่สามารถควบคุมวัตถุดิบที่นำเข้ามาสู่กระบวนการผลิตสินค้าและส่งออกในนามประเทศไทยไม่ให้มีสินค้าที่เกิดจากการทำประมงผิดกฎหมาย</w:t>
      </w:r>
    </w:p>
    <w:p w:rsidR="00287AE6" w:rsidRPr="00287AE6" w:rsidRDefault="00287AE6" w:rsidP="00287AE6">
      <w:pPr>
        <w:shd w:val="clear" w:color="auto" w:fill="F9F9F9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bidi="th-TH"/>
        </w:rPr>
      </w:pPr>
      <w:r w:rsidRPr="00287AE6">
        <w:rPr>
          <w:rFonts w:ascii="Helvetica" w:eastAsia="Times New Roman" w:hAnsi="Helvetica" w:cs="Times New Roman"/>
          <w:color w:val="333333"/>
          <w:sz w:val="21"/>
          <w:szCs w:val="21"/>
          <w:lang w:bidi="th-TH"/>
        </w:rPr>
        <w:t> </w:t>
      </w:r>
    </w:p>
    <w:p w:rsidR="00C53276" w:rsidRDefault="00287AE6"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 wp14:anchorId="0AED5F73" wp14:editId="4F73806B">
            <wp:simplePos x="0" y="0"/>
            <wp:positionH relativeFrom="column">
              <wp:posOffset>-15506</wp:posOffset>
            </wp:positionH>
            <wp:positionV relativeFrom="paragraph">
              <wp:posOffset>40470</wp:posOffset>
            </wp:positionV>
            <wp:extent cx="5151755" cy="3864610"/>
            <wp:effectExtent l="0" t="0" r="0" b="2540"/>
            <wp:wrapNone/>
            <wp:docPr id="1" name="Picture 1" descr="http://www.mfa.go.th/main/contents/images/news3_other-20190108-203115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.th/main/contents/images/news3_other-20190108-203115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3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E6"/>
    <w:rsid w:val="00287AE6"/>
    <w:rsid w:val="00C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Theme="minorHAnsi" w:hAnsi="Cordia New" w:cstheme="minorBidi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Theme="minorHAnsi" w:hAnsi="Cordia New" w:cstheme="minorBidi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admin.agent</dc:creator>
  <cp:lastModifiedBy>admin.agent</cp:lastModifiedBy>
  <cp:revision>1</cp:revision>
  <dcterms:created xsi:type="dcterms:W3CDTF">2019-01-16T04:09:00Z</dcterms:created>
  <dcterms:modified xsi:type="dcterms:W3CDTF">2019-01-16T04:12:00Z</dcterms:modified>
</cp:coreProperties>
</file>