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2050" w14:textId="77777777" w:rsidR="00C013BA" w:rsidRDefault="002F0BF3" w:rsidP="00C013BA">
      <w:pPr>
        <w:spacing w:line="276" w:lineRule="auto"/>
        <w:ind w:left="709" w:right="580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i/>
          <w:iCs/>
          <w:sz w:val="28"/>
          <w:szCs w:val="35"/>
        </w:rPr>
        <w:tab/>
      </w:r>
      <w:r w:rsidR="00C013B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52C27387" w14:textId="77777777" w:rsidR="00C013BA" w:rsidRDefault="00C013BA" w:rsidP="00C013BA">
      <w:pPr>
        <w:spacing w:line="276" w:lineRule="auto"/>
        <w:ind w:left="709" w:right="580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Nigeria</w:t>
      </w:r>
    </w:p>
    <w:p w14:paraId="08D6F36A" w14:textId="77777777" w:rsidR="00C013BA" w:rsidRDefault="00C013BA" w:rsidP="00C013BA">
      <w:pPr>
        <w:spacing w:line="276" w:lineRule="auto"/>
        <w:ind w:left="709" w:right="5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during the 45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UPR</w:t>
      </w:r>
    </w:p>
    <w:p w14:paraId="3944D62A" w14:textId="77777777" w:rsidR="00C013BA" w:rsidRDefault="00C013BA" w:rsidP="00C013BA">
      <w:pPr>
        <w:spacing w:line="276" w:lineRule="auto"/>
        <w:ind w:left="709" w:right="580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on Tuesday 23 January 2024, 14.30-18.00 hrs.</w:t>
      </w:r>
    </w:p>
    <w:p w14:paraId="20D8ECFD" w14:textId="77777777" w:rsidR="00C013BA" w:rsidRDefault="00C013BA" w:rsidP="00C013BA">
      <w:pPr>
        <w:spacing w:line="276" w:lineRule="auto"/>
        <w:ind w:left="709" w:right="580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>(Speaker Number: 7 / Speaking Time: 55 seconds)</w:t>
      </w:r>
    </w:p>
    <w:p w14:paraId="3D0876AF" w14:textId="77777777" w:rsidR="00C013BA" w:rsidRDefault="00C013BA" w:rsidP="00C013BA">
      <w:pPr>
        <w:spacing w:before="240" w:after="240" w:line="276" w:lineRule="auto"/>
        <w:ind w:left="709" w:right="580"/>
        <w:jc w:val="both"/>
        <w:rPr>
          <w:rFonts w:ascii="Times New Roman" w:hAnsi="Times New Roman" w:cs="Times New Roman"/>
          <w:sz w:val="28"/>
          <w:szCs w:val="28"/>
        </w:rPr>
      </w:pPr>
    </w:p>
    <w:p w14:paraId="08BDEA13" w14:textId="77777777" w:rsidR="00C013BA" w:rsidRPr="000D3AC1" w:rsidRDefault="00C013BA" w:rsidP="00C013BA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0D3AC1">
        <w:rPr>
          <w:rFonts w:ascii="Times New Roman" w:hAnsi="Times New Roman" w:cs="Times New Roman"/>
          <w:sz w:val="28"/>
          <w:szCs w:val="28"/>
        </w:rPr>
        <w:t>Mr. President,</w:t>
      </w:r>
    </w:p>
    <w:p w14:paraId="78C98DDA" w14:textId="4260D713" w:rsidR="00C013BA" w:rsidRPr="000D3AC1" w:rsidRDefault="00C013BA" w:rsidP="00C013BA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bookmarkStart w:id="0" w:name="_Hlk156487642"/>
      <w:r w:rsidRPr="000D3AC1">
        <w:rPr>
          <w:rFonts w:ascii="Times New Roman" w:hAnsi="Times New Roman" w:cs="Cordia New"/>
          <w:sz w:val="28"/>
          <w:szCs w:val="28"/>
        </w:rPr>
        <w:t>Thailand recognizes Nigeria’s efforts in combatting human trafficking, and welcome the adoption of the National Action Plan of 2022-2026.</w:t>
      </w:r>
      <w:r w:rsidRPr="000D3AC1">
        <w:t xml:space="preserve"> </w:t>
      </w:r>
      <w:r w:rsidRPr="000D3AC1">
        <w:rPr>
          <w:rFonts w:ascii="Times New Roman" w:hAnsi="Times New Roman" w:cs="Cordia New"/>
          <w:sz w:val="28"/>
          <w:szCs w:val="28"/>
        </w:rPr>
        <w:t xml:space="preserve">We also welcome the development of national action plans on gender equality and women’s empowerment. </w:t>
      </w:r>
    </w:p>
    <w:p w14:paraId="6753D1D0" w14:textId="77777777" w:rsidR="00C013BA" w:rsidRPr="000D3AC1" w:rsidRDefault="00C013BA" w:rsidP="00C013BA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0D3AC1">
        <w:rPr>
          <w:rFonts w:ascii="Times New Roman" w:hAnsi="Times New Roman" w:cs="Cordia New"/>
          <w:sz w:val="28"/>
          <w:szCs w:val="28"/>
        </w:rPr>
        <w:t xml:space="preserve">Thailand </w:t>
      </w:r>
      <w:r w:rsidRPr="000D3AC1">
        <w:rPr>
          <w:rFonts w:ascii="Times New Roman" w:hAnsi="Times New Roman" w:cs="Cordia New"/>
          <w:sz w:val="28"/>
          <w:szCs w:val="28"/>
          <w:u w:val="single"/>
        </w:rPr>
        <w:t>recommends</w:t>
      </w:r>
      <w:r w:rsidRPr="000D3AC1">
        <w:rPr>
          <w:rFonts w:ascii="Times New Roman" w:hAnsi="Times New Roman" w:cs="Cordia New"/>
          <w:sz w:val="28"/>
          <w:szCs w:val="28"/>
        </w:rPr>
        <w:t xml:space="preserve"> that Nigeria:</w:t>
      </w:r>
    </w:p>
    <w:p w14:paraId="15A50EE1" w14:textId="1827DD1B" w:rsidR="00C013BA" w:rsidRPr="000D3AC1" w:rsidRDefault="00C013BA" w:rsidP="00C013BA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0D3AC1">
        <w:rPr>
          <w:rFonts w:ascii="Times New Roman" w:hAnsi="Times New Roman" w:cs="Cordia New"/>
          <w:sz w:val="28"/>
          <w:szCs w:val="28"/>
        </w:rPr>
        <w:t>1. Further promote gender equality, and women’s empowerment, employment opportunities and political participation through enacting and upgrading relevant legislations;</w:t>
      </w:r>
    </w:p>
    <w:p w14:paraId="783879F1" w14:textId="4C5A092F" w:rsidR="00C013BA" w:rsidRPr="000D3AC1" w:rsidRDefault="00C013BA" w:rsidP="00C013BA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0D3AC1">
        <w:rPr>
          <w:rFonts w:ascii="Times New Roman" w:hAnsi="Times New Roman" w:cs="Cordia New"/>
          <w:sz w:val="28"/>
          <w:szCs w:val="28"/>
        </w:rPr>
        <w:t xml:space="preserve">2. Further improve access to education, especially for girls and children with disabilities, and allocate necessary budget and resources for such </w:t>
      </w:r>
      <w:proofErr w:type="spellStart"/>
      <w:r w:rsidRPr="000D3AC1">
        <w:rPr>
          <w:rFonts w:ascii="Times New Roman" w:hAnsi="Times New Roman" w:cs="Cordia New"/>
          <w:sz w:val="28"/>
          <w:szCs w:val="28"/>
        </w:rPr>
        <w:t>endeavours</w:t>
      </w:r>
      <w:proofErr w:type="spellEnd"/>
      <w:r w:rsidRPr="000D3AC1">
        <w:rPr>
          <w:rFonts w:ascii="Times New Roman" w:hAnsi="Times New Roman" w:cs="Cordia New"/>
          <w:sz w:val="28"/>
          <w:szCs w:val="28"/>
        </w:rPr>
        <w:t>; and</w:t>
      </w:r>
    </w:p>
    <w:p w14:paraId="29AB1933" w14:textId="45A55E2F" w:rsidR="00C013BA" w:rsidRPr="000D3AC1" w:rsidRDefault="00C013BA" w:rsidP="00C013BA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  <w:cs/>
        </w:rPr>
      </w:pPr>
      <w:r w:rsidRPr="000D3AC1">
        <w:rPr>
          <w:rFonts w:ascii="Times New Roman" w:hAnsi="Times New Roman" w:cs="Cordia New"/>
          <w:sz w:val="28"/>
          <w:szCs w:val="28"/>
        </w:rPr>
        <w:t>3. Strengthen</w:t>
      </w:r>
      <w:r w:rsidRPr="000D3AC1">
        <w:t xml:space="preserve"> </w:t>
      </w:r>
      <w:r w:rsidRPr="000D3AC1">
        <w:rPr>
          <w:rFonts w:ascii="Times New Roman" w:hAnsi="Times New Roman" w:cs="Cordia New"/>
          <w:sz w:val="28"/>
          <w:szCs w:val="28"/>
        </w:rPr>
        <w:t>the implementation of the National Health Insurance Act 2022 with a view to achieving universal health coverage.</w:t>
      </w:r>
    </w:p>
    <w:bookmarkEnd w:id="0"/>
    <w:p w14:paraId="23F27CBD" w14:textId="77777777" w:rsidR="00C013BA" w:rsidRPr="000D3AC1" w:rsidRDefault="00C013BA" w:rsidP="00C013BA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0D3AC1">
        <w:rPr>
          <w:rFonts w:ascii="Times New Roman" w:hAnsi="Times New Roman" w:cs="Cordia New"/>
          <w:sz w:val="28"/>
          <w:szCs w:val="28"/>
        </w:rPr>
        <w:t>We wish Nigeria a successful review.</w:t>
      </w:r>
    </w:p>
    <w:p w14:paraId="28A835E1" w14:textId="77777777" w:rsidR="00C013BA" w:rsidRPr="000D3AC1" w:rsidRDefault="00C013BA" w:rsidP="00C013BA">
      <w:pPr>
        <w:spacing w:before="240" w:after="240"/>
        <w:ind w:left="709" w:right="580"/>
        <w:jc w:val="both"/>
        <w:rPr>
          <w:rFonts w:ascii="Times New Roman" w:hAnsi="Times New Roman" w:cs="Cordia New"/>
          <w:sz w:val="28"/>
          <w:szCs w:val="28"/>
        </w:rPr>
      </w:pPr>
      <w:r w:rsidRPr="000D3AC1">
        <w:rPr>
          <w:rFonts w:ascii="Times New Roman" w:hAnsi="Times New Roman" w:cs="Cordia New"/>
          <w:sz w:val="28"/>
          <w:szCs w:val="28"/>
        </w:rPr>
        <w:t>I thank you.</w:t>
      </w:r>
    </w:p>
    <w:p w14:paraId="7EF299A2" w14:textId="1A3A0783" w:rsidR="00C013BA" w:rsidRPr="00C14318" w:rsidRDefault="00C013BA" w:rsidP="00C013BA">
      <w:pPr>
        <w:spacing w:before="240" w:after="240" w:line="276" w:lineRule="auto"/>
        <w:ind w:left="709" w:right="580"/>
        <w:jc w:val="right"/>
        <w:rPr>
          <w:rFonts w:ascii="TH SarabunPSK" w:hAnsi="TH SarabunPSK" w:cs="TH SarabunPSK"/>
          <w:b/>
          <w:bCs/>
        </w:rPr>
      </w:pPr>
      <w:r w:rsidRPr="000D3AC1">
        <w:rPr>
          <w:rFonts w:ascii="Times New Roman" w:hAnsi="Times New Roman"/>
          <w:i/>
          <w:iCs/>
          <w:sz w:val="28"/>
          <w:szCs w:val="35"/>
        </w:rPr>
        <w:t>(110 words)</w:t>
      </w:r>
    </w:p>
    <w:p w14:paraId="510A9BBF" w14:textId="5827BCB2" w:rsidR="002F0BF3" w:rsidRDefault="002F0BF3" w:rsidP="00C013BA">
      <w:pPr>
        <w:spacing w:line="276" w:lineRule="auto"/>
        <w:ind w:left="709" w:right="580"/>
        <w:jc w:val="center"/>
      </w:pPr>
    </w:p>
    <w:sectPr w:rsidR="002F0BF3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F3"/>
    <w:rsid w:val="000D3AC1"/>
    <w:rsid w:val="001C71A7"/>
    <w:rsid w:val="002F0BF3"/>
    <w:rsid w:val="003B4AC7"/>
    <w:rsid w:val="00405532"/>
    <w:rsid w:val="00A63F82"/>
    <w:rsid w:val="00BE3B10"/>
    <w:rsid w:val="00C013BA"/>
    <w:rsid w:val="00D5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3758"/>
  <w15:chartTrackingRefBased/>
  <w15:docId w15:val="{0A2F191E-7D2D-4C8C-90E0-DEA0C331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BF3"/>
    <w:pPr>
      <w:spacing w:after="0" w:line="240" w:lineRule="auto"/>
    </w:pPr>
    <w:rPr>
      <w:rFonts w:ascii="Angsana New" w:eastAsia="Cordia New" w:hAnsi="Angsana New" w:cs="Angsana New"/>
      <w:kern w:val="0"/>
      <w:sz w:val="32"/>
      <w:szCs w:val="32"/>
      <w:lang w:eastAsia="th-TH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Athikarn DILOGWATHANA</dc:creator>
  <cp:keywords/>
  <dc:description/>
  <cp:lastModifiedBy>Miss Athikarn DILOGWATHANA</cp:lastModifiedBy>
  <cp:revision>2</cp:revision>
  <dcterms:created xsi:type="dcterms:W3CDTF">2024-01-23T16:27:00Z</dcterms:created>
  <dcterms:modified xsi:type="dcterms:W3CDTF">2024-01-23T16:27:00Z</dcterms:modified>
</cp:coreProperties>
</file>