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10080"/>
      </w:tblGrid>
      <w:tr w:rsidR="0086198C" w:rsidRPr="00D55306" w14:paraId="1DF3C87A" w14:textId="77777777" w:rsidTr="00EB3B6E">
        <w:tc>
          <w:tcPr>
            <w:tcW w:w="14580" w:type="dxa"/>
            <w:gridSpan w:val="3"/>
          </w:tcPr>
          <w:p w14:paraId="09A51A6F" w14:textId="77777777" w:rsidR="0086198C" w:rsidRPr="00122FD7" w:rsidRDefault="0086198C" w:rsidP="00861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 ต่อเศรษฐกิจ</w:t>
            </w: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4F4B80" w:rsidRPr="00D55306" w14:paraId="07BFE26D" w14:textId="77777777" w:rsidTr="000A4B7F">
        <w:tc>
          <w:tcPr>
            <w:tcW w:w="1440" w:type="dxa"/>
            <w:vMerge w:val="restart"/>
          </w:tcPr>
          <w:p w14:paraId="2C5EB3FB" w14:textId="3FCA4E1E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4F239B1B" w14:textId="711A95F3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(ภาครัฐ)</w:t>
            </w:r>
          </w:p>
          <w:p w14:paraId="482B7ED9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B4356FF" w14:textId="77777777" w:rsidR="003B0FAD" w:rsidRPr="003B0FAD" w:rsidRDefault="003B0FAD" w:rsidP="003B0FA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B0FAD">
              <w:rPr>
                <w:rFonts w:ascii="TH SarabunPSK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  <w:p w14:paraId="216D54EC" w14:textId="77777777" w:rsidR="003B0FAD" w:rsidRPr="003B0FAD" w:rsidRDefault="003B0FAD" w:rsidP="003B0FA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B0F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  <w:p w14:paraId="04B4D3F4" w14:textId="7A5FA4DE" w:rsidR="004F4B80" w:rsidRPr="008A447B" w:rsidRDefault="003B0FAD" w:rsidP="003B0FA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FAD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22 เม.ย. 2563)</w:t>
            </w:r>
          </w:p>
        </w:tc>
        <w:tc>
          <w:tcPr>
            <w:tcW w:w="10080" w:type="dxa"/>
          </w:tcPr>
          <w:p w14:paraId="68A7C866" w14:textId="1A6A89C8" w:rsidR="004F4B80" w:rsidRPr="00C83468" w:rsidRDefault="002B7AF0" w:rsidP="00C83468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2B7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การค้าไทยกับ </w:t>
            </w:r>
            <w:r w:rsidRPr="002B7AF0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2B7AF0">
              <w:rPr>
                <w:rFonts w:ascii="TH SarabunPSK" w:hAnsi="TH SarabunPSK" w:cs="TH SarabunPSK"/>
                <w:sz w:val="32"/>
                <w:szCs w:val="32"/>
                <w:cs/>
              </w:rPr>
              <w:t>ในช่วง 2 เดือนแรกของปี 2563 มีมูลค่ารวม 1.36 ล้านล้านบาท ลดลงร้อยละ 8.4</w:t>
            </w:r>
            <w:r w:rsidR="003B0F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0FAD" w:rsidRPr="003B0FAD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เมื่อเทียบกับช่วงเดียวกันของปีก่อน</w:t>
            </w:r>
            <w:r w:rsidRPr="002B7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3B0FAD" w:rsidRPr="00C83468">
              <w:rPr>
                <w:rFonts w:ascii="TH SarabunPSK" w:hAnsi="TH SarabunPSK" w:cs="TH SarabunPSK"/>
                <w:sz w:val="32"/>
                <w:szCs w:val="32"/>
                <w:cs/>
              </w:rPr>
              <w:t>ไทยส่งออก 6.71 แสนล้านบาท ลดลง</w:t>
            </w:r>
            <w:r w:rsidR="000A4B7F" w:rsidRP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3B0FAD" w:rsidRPr="00C83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6.3 และนำเข้า 6.95 แสนล้านบาท ลดลง</w:t>
            </w:r>
            <w:r w:rsidR="000A4B7F" w:rsidRP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3B0FAD" w:rsidRPr="00C83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10.3</w:t>
            </w:r>
            <w:r w:rsidR="000A4B7F" w:rsidRP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ส่งผลให้</w:t>
            </w:r>
            <w:r w:rsidRPr="00C83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ไทยขาดดุลการค้ากับ </w:t>
            </w:r>
            <w:r w:rsidRPr="00C83468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C83468">
              <w:rPr>
                <w:rFonts w:ascii="TH SarabunPSK" w:hAnsi="TH SarabunPSK" w:cs="TH SarabunPSK"/>
                <w:sz w:val="32"/>
                <w:szCs w:val="32"/>
                <w:cs/>
              </w:rPr>
              <w:t>2.44 หมื่นล้านบาท</w:t>
            </w:r>
          </w:p>
        </w:tc>
      </w:tr>
      <w:tr w:rsidR="004F4B80" w:rsidRPr="00D55306" w14:paraId="0D9CFAD5" w14:textId="77777777" w:rsidTr="000A4B7F">
        <w:tc>
          <w:tcPr>
            <w:tcW w:w="1440" w:type="dxa"/>
            <w:vMerge/>
          </w:tcPr>
          <w:p w14:paraId="3CBA1970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481F22E" w14:textId="77777777" w:rsidR="000A4B7F" w:rsidRPr="000A4B7F" w:rsidRDefault="000A4B7F" w:rsidP="000A4B7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สำนักงานเศรษฐกิจอุตสาหกรรม</w:t>
            </w:r>
          </w:p>
          <w:p w14:paraId="6834B237" w14:textId="77777777" w:rsidR="000A4B7F" w:rsidRPr="000A4B7F" w:rsidRDefault="000A4B7F" w:rsidP="000A4B7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สศอ</w:t>
            </w:r>
            <w:proofErr w:type="spellEnd"/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4A6EA2FF" w14:textId="48A5CA36" w:rsidR="004F4B80" w:rsidRPr="00E161EA" w:rsidRDefault="000A4B7F" w:rsidP="000A4B7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29 เม.ย. 2563)</w:t>
            </w:r>
          </w:p>
        </w:tc>
        <w:tc>
          <w:tcPr>
            <w:tcW w:w="10080" w:type="dxa"/>
          </w:tcPr>
          <w:p w14:paraId="05D35B14" w14:textId="177AE6B6" w:rsidR="000A4B7F" w:rsidRPr="000A4B7F" w:rsidRDefault="000A4B7F" w:rsidP="000A4B7F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ปรับลดคาดการณ์การเติบโตของดัชนีผลผลิตอุตสาหกรรม (</w:t>
            </w:r>
            <w:r w:rsidRPr="000A4B7F">
              <w:rPr>
                <w:rFonts w:ascii="TH SarabunPSK" w:hAnsi="TH SarabunPSK" w:cs="TH SarabunPSK"/>
                <w:sz w:val="32"/>
                <w:szCs w:val="32"/>
              </w:rPr>
              <w:t xml:space="preserve">MPI) </w:t>
            </w: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2563 เนื่องจากผลกระทบของ </w:t>
            </w:r>
            <w:r w:rsidRPr="000A4B7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19 อยู่ที่ติดลบร้อยละ 6-7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16FEB27" w14:textId="1859CC75" w:rsidR="004F4B80" w:rsidRPr="00E161EA" w:rsidRDefault="000A4B7F" w:rsidP="000A4B7F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 </w:t>
            </w:r>
            <w:r w:rsidRPr="000A4B7F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ภาคอุตสาหกรรมติดลบร้อยละ 5.5-6.5 จากเดิมคาดว่าจะขยายตัวร้อยละ 1.5-2.5</w:t>
            </w:r>
          </w:p>
        </w:tc>
      </w:tr>
      <w:tr w:rsidR="0049784E" w:rsidRPr="00D55306" w14:paraId="38E3982F" w14:textId="77777777" w:rsidTr="000A4B7F">
        <w:tc>
          <w:tcPr>
            <w:tcW w:w="1440" w:type="dxa"/>
            <w:vMerge w:val="restart"/>
          </w:tcPr>
          <w:p w14:paraId="2B6DAC7F" w14:textId="77777777" w:rsidR="0049784E" w:rsidRPr="00122FD7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297F3ECF" w14:textId="5CB0B2F5" w:rsidR="0049784E" w:rsidRPr="00122FD7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(ภาคเอกชน)</w:t>
            </w:r>
          </w:p>
          <w:p w14:paraId="685A42F9" w14:textId="77777777" w:rsidR="0049784E" w:rsidRPr="00122FD7" w:rsidRDefault="0049784E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1455D2B9" w14:textId="77777777" w:rsidR="0049784E" w:rsidRPr="000A4B7F" w:rsidRDefault="0049784E" w:rsidP="000A4B7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สภาอุตสาหกรรมแห่งประเทศไทย</w:t>
            </w:r>
          </w:p>
          <w:p w14:paraId="69C83A79" w14:textId="3B81C811" w:rsidR="0049784E" w:rsidRPr="00122FD7" w:rsidRDefault="0049784E" w:rsidP="000A4B7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24 เม.ย. 2563)</w:t>
            </w:r>
          </w:p>
        </w:tc>
        <w:tc>
          <w:tcPr>
            <w:tcW w:w="10080" w:type="dxa"/>
          </w:tcPr>
          <w:p w14:paraId="41782300" w14:textId="35D21D76" w:rsidR="0049784E" w:rsidRPr="004F4B80" w:rsidRDefault="0049784E" w:rsidP="004F4B80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ดัชนีความเชื่อมั่นภาคอุตสาหกรรมในเดือน มี.ค. 2563 อยู่ในระดับ 88 ปรับตัวลดลงจาก 90.2 ในเดือน ก.พ. 2563 ซึ่งถือเป็นว่าต่ำที่สุดในรอบ 28 เดือน เนื่องจากการแพร่ระบาดของ </w:t>
            </w:r>
            <w:r w:rsidRPr="000A4B7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และการประกาศใช้ </w:t>
            </w:r>
            <w:proofErr w:type="spellStart"/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พ.ร.ก</w:t>
            </w:r>
            <w:proofErr w:type="spellEnd"/>
            <w:r w:rsidRPr="000A4B7F">
              <w:rPr>
                <w:rFonts w:ascii="TH SarabunPSK" w:hAnsi="TH SarabunPSK" w:cs="TH SarabunPSK"/>
                <w:sz w:val="32"/>
                <w:szCs w:val="32"/>
                <w:cs/>
              </w:rPr>
              <w:t>. ฉุกเฉิน ที่ส่งผลต่อกิจกรรมทางเศรษฐกิจภายในประเทศไทย</w:t>
            </w:r>
          </w:p>
        </w:tc>
      </w:tr>
      <w:tr w:rsidR="0049784E" w:rsidRPr="00D55306" w14:paraId="719CF3B9" w14:textId="77777777" w:rsidTr="000A4B7F">
        <w:tc>
          <w:tcPr>
            <w:tcW w:w="1440" w:type="dxa"/>
            <w:vMerge/>
          </w:tcPr>
          <w:p w14:paraId="3D6B3365" w14:textId="77777777" w:rsidR="0049784E" w:rsidRPr="00DD2AC9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4212B95" w14:textId="77777777" w:rsidR="0049784E" w:rsidRPr="0049784E" w:rsidRDefault="0049784E" w:rsidP="0049784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9784E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ศูนย์พยากรณ์เศรษฐกิจและธุรกิจ</w:t>
            </w:r>
          </w:p>
          <w:p w14:paraId="0791A436" w14:textId="77777777" w:rsidR="0049784E" w:rsidRPr="0049784E" w:rsidRDefault="0049784E" w:rsidP="0049784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9784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มหาวิทยาลัยหอการค้าไทย</w:t>
            </w:r>
          </w:p>
          <w:p w14:paraId="549F73B8" w14:textId="79555E1E" w:rsidR="0049784E" w:rsidRPr="000A4B7F" w:rsidRDefault="0049784E" w:rsidP="0049784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8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97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49784E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97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49784E">
              <w:rPr>
                <w:rFonts w:ascii="TH SarabunPSK" w:hAnsi="TH SarabunPSK" w:cs="TH SarabunPSK"/>
                <w:sz w:val="32"/>
                <w:szCs w:val="32"/>
              </w:rPr>
              <w:t>2563)</w:t>
            </w:r>
          </w:p>
        </w:tc>
        <w:tc>
          <w:tcPr>
            <w:tcW w:w="10080" w:type="dxa"/>
          </w:tcPr>
          <w:p w14:paraId="0427455F" w14:textId="74AE4901" w:rsidR="0049784E" w:rsidRPr="000A4B7F" w:rsidRDefault="0049784E" w:rsidP="00C83468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>ดัชนีความเชื่อมั่นผู้ประกอบการค้าขายปลีกสมัยใหม่ (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Modern Trade)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ประจำไตรมาส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1/2563 </w:t>
            </w:r>
            <w:r w:rsid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ลดเหลือ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47.2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คาดว่าในปี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มูลค่าความเสียหายที่กระทบต่อภาค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Modern Trade </w:t>
            </w:r>
            <w:r w:rsidR="00C834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bookmarkStart w:id="0" w:name="_GoBack"/>
            <w:bookmarkEnd w:id="0"/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ล้านล้านบาท โดยเฉพาะการค้าปลีกในไตรมาส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1/2563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สูญเสียมูลค่ากว่า </w:t>
            </w:r>
            <w:r w:rsidRPr="00DD2AC9">
              <w:rPr>
                <w:rFonts w:ascii="TH SarabunPSK" w:hAnsi="TH SarabunPSK" w:cs="TH SarabunPSK"/>
                <w:sz w:val="32"/>
                <w:szCs w:val="32"/>
              </w:rPr>
              <w:t xml:space="preserve">3 - 4 </w:t>
            </w:r>
            <w:r w:rsidRPr="00DD2AC9">
              <w:rPr>
                <w:rFonts w:ascii="TH SarabunPSK" w:hAnsi="TH SarabunPSK" w:cs="TH SarabunPSK"/>
                <w:sz w:val="32"/>
                <w:szCs w:val="32"/>
                <w:cs/>
              </w:rPr>
              <w:t>แสนล้านบาท</w:t>
            </w:r>
          </w:p>
        </w:tc>
      </w:tr>
    </w:tbl>
    <w:p w14:paraId="41700F1C" w14:textId="77777777" w:rsidR="00122FD7" w:rsidRDefault="00122FD7" w:rsidP="00122FD7">
      <w:pPr>
        <w:spacing w:after="0" w:line="280" w:lineRule="exact"/>
        <w:jc w:val="right"/>
        <w:rPr>
          <w:rFonts w:ascii="TH SarabunPSK" w:hAnsi="TH SarabunPSK" w:cs="TH SarabunPSK"/>
          <w:sz w:val="28"/>
        </w:rPr>
      </w:pPr>
    </w:p>
    <w:p w14:paraId="6304F2CA" w14:textId="09FCC722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4FE315CF" w14:textId="77777777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09A25D43" w14:textId="3720295D" w:rsidR="0086198C" w:rsidRPr="00454A15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 w:rsidR="002B7AF0">
        <w:rPr>
          <w:rFonts w:ascii="TH SarabunPSK" w:hAnsi="TH SarabunPSK" w:cs="TH SarabunPSK"/>
          <w:sz w:val="28"/>
        </w:rPr>
        <w:t>30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CA03E3">
        <w:rPr>
          <w:rFonts w:ascii="TH SarabunPSK" w:hAnsi="TH SarabunPSK" w:cs="TH SarabunPSK" w:hint="cs"/>
          <w:sz w:val="28"/>
          <w:cs/>
        </w:rPr>
        <w:t>เม.ย.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1033B6" w:rsidRPr="004448C8">
        <w:rPr>
          <w:rFonts w:ascii="TH SarabunPSK" w:hAnsi="TH SarabunPSK" w:cs="TH SarabunPSK" w:hint="cs"/>
          <w:sz w:val="28"/>
        </w:rPr>
        <w:t>2563</w:t>
      </w:r>
    </w:p>
    <w:sectPr w:rsidR="0086198C" w:rsidRPr="00454A15" w:rsidSect="00EB3B6E">
      <w:pgSz w:w="16838" w:h="11906" w:orient="landscape"/>
      <w:pgMar w:top="11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A0BD1"/>
    <w:multiLevelType w:val="hybridMultilevel"/>
    <w:tmpl w:val="5D1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EDA"/>
    <w:multiLevelType w:val="hybridMultilevel"/>
    <w:tmpl w:val="58A65D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60D6"/>
    <w:rsid w:val="000212AE"/>
    <w:rsid w:val="00051526"/>
    <w:rsid w:val="00062F2A"/>
    <w:rsid w:val="000A4B7F"/>
    <w:rsid w:val="000C17F7"/>
    <w:rsid w:val="000D223E"/>
    <w:rsid w:val="001031BC"/>
    <w:rsid w:val="001033B6"/>
    <w:rsid w:val="001040DE"/>
    <w:rsid w:val="00122FD7"/>
    <w:rsid w:val="001323BD"/>
    <w:rsid w:val="00146E8C"/>
    <w:rsid w:val="00150F90"/>
    <w:rsid w:val="001515BB"/>
    <w:rsid w:val="00204893"/>
    <w:rsid w:val="00204BF3"/>
    <w:rsid w:val="002268BA"/>
    <w:rsid w:val="0027229C"/>
    <w:rsid w:val="00274CF1"/>
    <w:rsid w:val="00275380"/>
    <w:rsid w:val="002B7AF0"/>
    <w:rsid w:val="002D66D5"/>
    <w:rsid w:val="002E15DE"/>
    <w:rsid w:val="00303AB4"/>
    <w:rsid w:val="00396003"/>
    <w:rsid w:val="003B0FAD"/>
    <w:rsid w:val="003C2739"/>
    <w:rsid w:val="003D6D2C"/>
    <w:rsid w:val="00405DEA"/>
    <w:rsid w:val="00423E25"/>
    <w:rsid w:val="004448C8"/>
    <w:rsid w:val="00454A15"/>
    <w:rsid w:val="0048002A"/>
    <w:rsid w:val="004947D8"/>
    <w:rsid w:val="0049784E"/>
    <w:rsid w:val="004C2224"/>
    <w:rsid w:val="004F4B80"/>
    <w:rsid w:val="005307FC"/>
    <w:rsid w:val="005652F4"/>
    <w:rsid w:val="005C4E92"/>
    <w:rsid w:val="005D432A"/>
    <w:rsid w:val="00637A64"/>
    <w:rsid w:val="00666CA9"/>
    <w:rsid w:val="00692D47"/>
    <w:rsid w:val="006C4B38"/>
    <w:rsid w:val="006E29A6"/>
    <w:rsid w:val="006E7050"/>
    <w:rsid w:val="007B5477"/>
    <w:rsid w:val="007C30DB"/>
    <w:rsid w:val="007E64D7"/>
    <w:rsid w:val="00831A65"/>
    <w:rsid w:val="0086198C"/>
    <w:rsid w:val="008A447B"/>
    <w:rsid w:val="008C2C56"/>
    <w:rsid w:val="008D5590"/>
    <w:rsid w:val="009F6998"/>
    <w:rsid w:val="00A373B9"/>
    <w:rsid w:val="00A509D6"/>
    <w:rsid w:val="00A72B91"/>
    <w:rsid w:val="00A84D39"/>
    <w:rsid w:val="00AB380A"/>
    <w:rsid w:val="00AB6DA1"/>
    <w:rsid w:val="00AC0C57"/>
    <w:rsid w:val="00AE5668"/>
    <w:rsid w:val="00AF5FF5"/>
    <w:rsid w:val="00B04600"/>
    <w:rsid w:val="00B817BC"/>
    <w:rsid w:val="00BC1E9B"/>
    <w:rsid w:val="00BC66BC"/>
    <w:rsid w:val="00BE01A4"/>
    <w:rsid w:val="00C364E4"/>
    <w:rsid w:val="00C612BD"/>
    <w:rsid w:val="00C83468"/>
    <w:rsid w:val="00CA03E3"/>
    <w:rsid w:val="00D03E1E"/>
    <w:rsid w:val="00D23EA5"/>
    <w:rsid w:val="00D55306"/>
    <w:rsid w:val="00D55DD7"/>
    <w:rsid w:val="00DA428A"/>
    <w:rsid w:val="00DD2AC9"/>
    <w:rsid w:val="00DE70B3"/>
    <w:rsid w:val="00DF495F"/>
    <w:rsid w:val="00E14CD6"/>
    <w:rsid w:val="00E161EA"/>
    <w:rsid w:val="00E22248"/>
    <w:rsid w:val="00E516E0"/>
    <w:rsid w:val="00E700C2"/>
    <w:rsid w:val="00E847E7"/>
    <w:rsid w:val="00EB3B6E"/>
    <w:rsid w:val="00EC505B"/>
    <w:rsid w:val="00F10782"/>
    <w:rsid w:val="00F23C6D"/>
    <w:rsid w:val="00F41465"/>
    <w:rsid w:val="00F57ED1"/>
    <w:rsid w:val="00FA534A"/>
    <w:rsid w:val="00FB0F8D"/>
    <w:rsid w:val="00FD5052"/>
    <w:rsid w:val="00FD5FFD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B3A"/>
  <w15:docId w15:val="{971AC538-D5E7-4833-A416-1B7B163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5172-A2DF-4B65-AE9B-6DF31F3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Yanisa Thanomrod</cp:lastModifiedBy>
  <cp:revision>4</cp:revision>
  <cp:lastPrinted>2020-03-02T02:54:00Z</cp:lastPrinted>
  <dcterms:created xsi:type="dcterms:W3CDTF">2020-04-30T07:12:00Z</dcterms:created>
  <dcterms:modified xsi:type="dcterms:W3CDTF">2020-05-01T04:31:00Z</dcterms:modified>
</cp:coreProperties>
</file>