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10440"/>
      </w:tblGrid>
      <w:tr w:rsidR="0086198C" w:rsidRPr="00D55306" w14:paraId="1DF3C87A" w14:textId="77777777" w:rsidTr="00EB3B6E">
        <w:tc>
          <w:tcPr>
            <w:tcW w:w="14580" w:type="dxa"/>
            <w:gridSpan w:val="3"/>
          </w:tcPr>
          <w:p w14:paraId="09A51A6F" w14:textId="77777777" w:rsidR="0086198C" w:rsidRPr="00122FD7" w:rsidRDefault="0086198C" w:rsidP="00861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ผลกระทบจากการแพร่ระบาดของ </w:t>
            </w: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 ต่อเศรษฐกิจ</w:t>
            </w: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ไทย</w:t>
            </w:r>
          </w:p>
        </w:tc>
      </w:tr>
      <w:tr w:rsidR="00BC1E9B" w:rsidRPr="00D55306" w14:paraId="07BFE26D" w14:textId="77777777" w:rsidTr="00F41465">
        <w:tc>
          <w:tcPr>
            <w:tcW w:w="1440" w:type="dxa"/>
          </w:tcPr>
          <w:p w14:paraId="2C5EB3FB" w14:textId="3FCA4E1E" w:rsidR="00BC1E9B" w:rsidRPr="00122FD7" w:rsidRDefault="00BC1E9B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14:paraId="4F239B1B" w14:textId="711A95F3" w:rsidR="00454A15" w:rsidRPr="00122FD7" w:rsidRDefault="00454A15" w:rsidP="00454A1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(ภาครัฐ)</w:t>
            </w:r>
          </w:p>
          <w:p w14:paraId="482B7ED9" w14:textId="77777777" w:rsidR="00BC1E9B" w:rsidRPr="00122FD7" w:rsidRDefault="00BC1E9B" w:rsidP="00454A1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1782584A" w14:textId="77777777" w:rsidR="001033B6" w:rsidRPr="00122FD7" w:rsidRDefault="001033B6" w:rsidP="00454A1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ธนาคารแห่งประเทศไทย</w:t>
            </w:r>
          </w:p>
          <w:p w14:paraId="04B4D3F4" w14:textId="180D4109" w:rsidR="00BC1E9B" w:rsidRPr="008A447B" w:rsidRDefault="008A447B" w:rsidP="00454A1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447B">
              <w:rPr>
                <w:rFonts w:ascii="TH SarabunPSK" w:hAnsi="TH SarabunPSK" w:cs="TH SarabunPSK" w:hint="cs"/>
                <w:sz w:val="32"/>
                <w:szCs w:val="32"/>
                <w:cs/>
              </w:rPr>
              <w:t>(เมื่อวันที่ 31 มี.ค. 2563)</w:t>
            </w:r>
          </w:p>
        </w:tc>
        <w:tc>
          <w:tcPr>
            <w:tcW w:w="10440" w:type="dxa"/>
          </w:tcPr>
          <w:p w14:paraId="659142B7" w14:textId="2B24A684" w:rsidR="004947D8" w:rsidRPr="004947D8" w:rsidRDefault="004947D8" w:rsidP="008A447B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</w:rPr>
            </w:pPr>
            <w:r w:rsidRPr="004947D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มูลค่าการส่งออกสินค้า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ก.พ. 2563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ขยายตัวร้อยละ 3.6 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เดียวกัน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ปีก่อน หากไม่รวมการส่งออกทองคำ มูลค่าการส่งออกหดตัวต่อเนื่องที่ร้อยละ 1.3 เนื่องจากอุปสงค์ต่างประเทศยังคงชะลอตัว นอกจากนี้ การระบาดของ </w:t>
            </w:r>
            <w:r w:rsidRPr="004947D8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และมาตรการปิดเมืองของจีน ส่งผลให้กิจกรรมทางเศรษฐกิจในจีนลดลงมาก ทั้งการบริโภคในประเทศ การผลิต และการขนส่งสินค้า ทำให้การส่งออกสินค้าของไทยไปจีนหดตัวสูง โดยเฉพาะผลไม้ </w:t>
            </w:r>
            <w:proofErr w:type="spellStart"/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ปิโตร</w:t>
            </w:r>
            <w:proofErr w:type="spellEnd"/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เคมีและเคมีภัณฑ์ รวมทั้งการส่ง</w:t>
            </w:r>
            <w:proofErr w:type="spellStart"/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ออกอัญ</w:t>
            </w:r>
            <w:proofErr w:type="spellEnd"/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มณีและเครื่องประดับไปฮ่องกงที่คำสั่งซื้อลดลงมาก อย่างไรก็ดี การส่งออกสินค้าเครื่องใช้ไฟฟ้าและฮาร์ดดิสก์</w:t>
            </w:r>
            <w:proofErr w:type="spellStart"/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ไดรฟ์</w:t>
            </w:r>
            <w:proofErr w:type="spellEnd"/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ขยายตัวได้ เนื่องจากได้รับผลดีจากการย้ายฐานการผลิตมาไทยในช่วงก่อนหน้า</w:t>
            </w:r>
          </w:p>
          <w:p w14:paraId="0E9DD968" w14:textId="53FCDFDA" w:rsidR="004947D8" w:rsidRPr="004947D8" w:rsidRDefault="004947D8" w:rsidP="008A447B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</w:rPr>
            </w:pPr>
            <w:r w:rsidRPr="004947D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มูลค่าการนำเข้าสินค้า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เดือน ก.พ. 2563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หดตัวร้อยละ 7.8 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เดียวกัน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ปีก่อน ซึ่งหดตัวในเกือบทุกหมวดสินค้า ทั้งการนำเข้าสินค้าวัตถุดิบและสินค้าขั้นกลาง สินค้าทุน และสินค้าอุปโภคบริโภค โดยเฉพาะการนำเข้าจากจีน ซึ่งได้รับผลกระทบจากมาตรการปิดเมืองของจีน ทั้งนี้ การผลิตภาคอุตสาหกรรมหดตัวต่อเนื่อง สอดคล้องกับอุปสงค์ที่อ่อนแอ อย่างไรก็ดี ยังไม่เห็นผลกระทบที่ชัดเจนจากการหยุดชะงักของห่วงโซ่การผลิตของจีนต่อการผลิตของไทย เนื่องจากธุรกิจยังมีสินค้าคงคลังที่เป็นวัตถุดิบและชิ้นส่วนเพียงพอสำหรับการผลิตในเดือน ก.พ. 2563</w:t>
            </w:r>
          </w:p>
          <w:p w14:paraId="647291EC" w14:textId="3E97DD8C" w:rsidR="004947D8" w:rsidRPr="004947D8" w:rsidRDefault="004947D8" w:rsidP="008A447B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</w:rPr>
            </w:pPr>
            <w:r w:rsidRPr="004947D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อัตราเงินเฟ้อทั่วไป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อยู่ที่ร้อยละ 0.74 ลดลงจากเดือน ม.ค. 2563 จากอัตราเงินเฟ้อหมวดพลังงานที่ลดลงตามราคาน้ำมันดิบในตลาดโลก ขณะที่อัตราเงินเฟ้อพื้นฐานปรับสูงขึ้น ด้านดุลบัญชีเดินสะพัดเกินดุลเพิ่มขึ้นจากมูลค่าการนำเข้าสินค้าที่ลดลงมาก แม้รายรับภาคการท่องเที่ยวลดลง </w:t>
            </w:r>
          </w:p>
          <w:p w14:paraId="153D172C" w14:textId="33051780" w:rsidR="004947D8" w:rsidRDefault="004947D8" w:rsidP="008A447B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</w:rPr>
            </w:pPr>
            <w:r w:rsidRPr="004947D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กลุ่มธุรกิจ</w:t>
            </w:r>
            <w:r w:rsidRPr="004947D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ที่ได้รับ</w:t>
            </w:r>
            <w:r w:rsidRPr="004947D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ผลกระทบเชิงลบ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ธุรกิจท่องเที่ยว-ทัวร์-โรงแรม ธุรกิจสายการบิน ธุรกิจค้าปลีก และสถานบันเทิง/บริการ </w:t>
            </w:r>
          </w:p>
          <w:p w14:paraId="22F58C5B" w14:textId="63AEA988" w:rsidR="004947D8" w:rsidRPr="004947D8" w:rsidRDefault="004947D8" w:rsidP="008A447B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</w:rPr>
            </w:pPr>
            <w:r w:rsidRPr="004947D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กลุ่มธุรกิจที่ได้รับผลกระทบด้านบวก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ถุงมือยาง หน้ากากอนามัย มันสำปะหลัง และข้าวหอมมะลิ </w:t>
            </w:r>
          </w:p>
          <w:p w14:paraId="68A7C866" w14:textId="5DC507A1" w:rsidR="00BC1E9B" w:rsidRPr="00122FD7" w:rsidRDefault="004947D8" w:rsidP="008A447B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IT๙" w:hAnsi="TH SarabunIT๙" w:cs="TH SarabunIT๙"/>
                <w:sz w:val="32"/>
                <w:szCs w:val="32"/>
              </w:rPr>
            </w:pPr>
            <w:r w:rsidRPr="00D23EA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ดัชนีความเชื่อมั่นทางธุรกิจ</w:t>
            </w:r>
            <w:r w:rsidR="00D23E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>เดือน มี.ค. 2363 ปรับลดลงต่อเนื่อง</w:t>
            </w:r>
            <w:r w:rsidR="008A447B" w:rsidRPr="00494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มาอยู่ที่ 42.6 </w:t>
            </w:r>
            <w:r w:rsidR="008A44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r w:rsidR="008A447B" w:rsidRPr="00494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44.1 </w:t>
            </w:r>
            <w:r w:rsidR="008A447B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947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เดือนก่อน โดยเฉพาะกลุ่มขนส่ง กลุ่มอสังหาริมทรัพย์ และกลุ่มโรงแรมและบริการด้านอาหาร ที่ความเชื่อมั่นลดลงต่อเนื่อง </w:t>
            </w:r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>ดัชนีฯ 3 เดือนข้างหน้า อาจต่ำกว่า</w:t>
            </w:r>
            <w:r w:rsidR="008A447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50 เป็นครั้งแรกนับตั้งแต่ปี 2558 เนื่องจากความกังวลว่าการระบาดของ </w:t>
            </w:r>
            <w:r w:rsidRPr="008A447B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>19 มีแนวโน้มยืดเยื้อ</w:t>
            </w:r>
          </w:p>
        </w:tc>
      </w:tr>
      <w:tr w:rsidR="00454A15" w:rsidRPr="00D55306" w14:paraId="38E3982F" w14:textId="77777777" w:rsidTr="00F41465">
        <w:tc>
          <w:tcPr>
            <w:tcW w:w="1440" w:type="dxa"/>
            <w:vMerge w:val="restart"/>
          </w:tcPr>
          <w:p w14:paraId="2B6DAC7F" w14:textId="77777777" w:rsidR="00454A15" w:rsidRPr="00122FD7" w:rsidRDefault="00454A15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14:paraId="297F3ECF" w14:textId="5CB0B2F5" w:rsidR="00454A15" w:rsidRPr="00122FD7" w:rsidRDefault="00454A15" w:rsidP="00454A1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(ภาคเอกชน)</w:t>
            </w:r>
          </w:p>
          <w:p w14:paraId="685A42F9" w14:textId="77777777" w:rsidR="00454A15" w:rsidRPr="00122FD7" w:rsidRDefault="00454A15" w:rsidP="00454A1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14601903" w14:textId="77777777" w:rsidR="008A447B" w:rsidRPr="008A447B" w:rsidRDefault="008A447B" w:rsidP="008A447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447B">
              <w:rPr>
                <w:rFonts w:ascii="TH SarabunPSK" w:hAnsi="TH SarabunPSK" w:cs="TH SarabunPSK"/>
                <w:sz w:val="32"/>
                <w:szCs w:val="32"/>
              </w:rPr>
              <w:t xml:space="preserve">KKP Research </w:t>
            </w:r>
          </w:p>
          <w:p w14:paraId="1DAD444D" w14:textId="77777777" w:rsidR="008A447B" w:rsidRDefault="008A447B" w:rsidP="008A447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>กลุ่มธุรกิจการเงิน</w:t>
            </w:r>
          </w:p>
          <w:p w14:paraId="7B115FDF" w14:textId="389094E7" w:rsidR="008A447B" w:rsidRPr="008A447B" w:rsidRDefault="008A447B" w:rsidP="008A447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</w:t>
            </w:r>
            <w:proofErr w:type="spellStart"/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>นาคิน</w:t>
            </w:r>
            <w:proofErr w:type="spellEnd"/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</w:p>
          <w:p w14:paraId="69C83A79" w14:textId="6497E48C" w:rsidR="00454A15" w:rsidRPr="00122FD7" w:rsidRDefault="008A447B" w:rsidP="008A447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31 มี.ค.2563)</w:t>
            </w:r>
          </w:p>
        </w:tc>
        <w:tc>
          <w:tcPr>
            <w:tcW w:w="10440" w:type="dxa"/>
          </w:tcPr>
          <w:p w14:paraId="3ED39325" w14:textId="77777777" w:rsidR="008A447B" w:rsidRPr="008A447B" w:rsidRDefault="008A447B" w:rsidP="008A447B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</w:rPr>
            </w:pPr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เศรษฐกิจไทยจะได้รับผลกระทบหนักจากการระบาดของ </w:t>
            </w:r>
            <w:r w:rsidRPr="008A447B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>19 และอาจฟื้นตัวได้ช้าเนื่องจากภาวะเศรษฐกิจที่เปราะบางมากอยู่แล้ว ประกอบกับความอ่อนแอของเศรษฐกิจภายในประเทศและปัจจัยเชิงโครงสร้าง</w:t>
            </w:r>
          </w:p>
          <w:p w14:paraId="1208E197" w14:textId="29E27393" w:rsidR="008A447B" w:rsidRPr="008A447B" w:rsidRDefault="008A447B" w:rsidP="008A447B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การลดลงของการท่องเที่ยว</w:t>
            </w:r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>อย่างกะทันหันส่งผลกระทบโดยตรงต่อการเดินทางและภาคธุรกิจท่องเที่ยว และส่งผลให้เศรษฐกิจไทยหดตัวลงอย่างฉับพลัน</w:t>
            </w:r>
          </w:p>
          <w:p w14:paraId="41782300" w14:textId="3E8E3D34" w:rsidR="00454A15" w:rsidRPr="00DE70B3" w:rsidRDefault="008A447B" w:rsidP="00DE70B3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ในปัจจุบัน ภาคการเกษตรมีขนาดลดลงจากเดิมมาก จนไม่อาจสร้างรายได้ที่จะช่วยชดเชยรายได้จากการจ้างงานในเมืองได้ ผนวกกับในระยะหลังที่เศรษฐกิจมีแนวโน้มชะลอตัว แรงงานมักไหลเข้าสู่ภาคบริการแทนที่ภาคเกษตร และวิกฤตเศรษฐกิจจากการระบาดของ </w:t>
            </w:r>
            <w:r w:rsidRPr="008A447B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8A44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อาจทำให้มีการเลิกจ้างงานทั้งในภาคการผลิตและภาคบริการในจำนวนที่มากเกินกว่าที่ภาคเกษตรจะรองรับการไหลกลับของแรงงานได้ </w:t>
            </w:r>
          </w:p>
        </w:tc>
      </w:tr>
      <w:tr w:rsidR="00DE70B3" w:rsidRPr="00D55306" w14:paraId="35937366" w14:textId="77777777" w:rsidTr="00F41465">
        <w:tc>
          <w:tcPr>
            <w:tcW w:w="1440" w:type="dxa"/>
            <w:vMerge/>
          </w:tcPr>
          <w:p w14:paraId="1CD1535A" w14:textId="6DEBA851" w:rsidR="00DE70B3" w:rsidRPr="00122FD7" w:rsidRDefault="00DE70B3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2D4557D3" w14:textId="77777777" w:rsidR="00DE70B3" w:rsidRPr="00DE70B3" w:rsidRDefault="00DE70B3" w:rsidP="00DE70B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E70B3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ศูนย์วิเคราะห์เศรษฐกิจ</w:t>
            </w:r>
          </w:p>
          <w:p w14:paraId="5846F8BE" w14:textId="77777777" w:rsidR="00DE70B3" w:rsidRPr="00DE70B3" w:rsidRDefault="00DE70B3" w:rsidP="00DE70B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E70B3">
              <w:rPr>
                <w:rFonts w:ascii="TH SarabunPSK" w:hAnsi="TH SarabunPSK" w:cs="TH SarabunPSK"/>
                <w:sz w:val="32"/>
                <w:szCs w:val="32"/>
                <w:cs/>
              </w:rPr>
              <w:t>และกลยุทธ์</w:t>
            </w:r>
            <w:proofErr w:type="spellStart"/>
            <w:r w:rsidRPr="00DE70B3">
              <w:rPr>
                <w:rFonts w:ascii="TH SarabunPSK" w:hAnsi="TH SarabunPSK" w:cs="TH SarabunPSK"/>
                <w:sz w:val="32"/>
                <w:szCs w:val="32"/>
                <w:cs/>
              </w:rPr>
              <w:t>ทิส</w:t>
            </w:r>
            <w:proofErr w:type="spellEnd"/>
            <w:r w:rsidRPr="00DE70B3">
              <w:rPr>
                <w:rFonts w:ascii="TH SarabunPSK" w:hAnsi="TH SarabunPSK" w:cs="TH SarabunPSK"/>
                <w:sz w:val="32"/>
                <w:szCs w:val="32"/>
                <w:cs/>
              </w:rPr>
              <w:t>โก้</w:t>
            </w:r>
          </w:p>
          <w:p w14:paraId="35C1689E" w14:textId="77777777" w:rsidR="00DE70B3" w:rsidRPr="00DE70B3" w:rsidRDefault="00DE70B3" w:rsidP="00DE70B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E70B3">
              <w:rPr>
                <w:rFonts w:ascii="TH SarabunPSK" w:hAnsi="TH SarabunPSK" w:cs="TH SarabunPSK"/>
                <w:sz w:val="32"/>
                <w:szCs w:val="32"/>
              </w:rPr>
              <w:t>(TISCO ESU)</w:t>
            </w:r>
          </w:p>
          <w:p w14:paraId="25776436" w14:textId="57D735D6" w:rsidR="00DE70B3" w:rsidRPr="008A447B" w:rsidRDefault="00DE70B3" w:rsidP="00DE70B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E70B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E7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DE70B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E7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 w:rsidRPr="00DE70B3">
              <w:rPr>
                <w:rFonts w:ascii="TH SarabunPSK" w:hAnsi="TH SarabunPSK" w:cs="TH SarabunPSK"/>
                <w:sz w:val="32"/>
                <w:szCs w:val="32"/>
              </w:rPr>
              <w:t>2563)</w:t>
            </w:r>
          </w:p>
        </w:tc>
        <w:tc>
          <w:tcPr>
            <w:tcW w:w="10440" w:type="dxa"/>
          </w:tcPr>
          <w:p w14:paraId="704C2E27" w14:textId="0D656269" w:rsidR="00DE70B3" w:rsidRPr="00E14CD6" w:rsidRDefault="00DE70B3" w:rsidP="00E14CD6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0B3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ประมาณการขยายตัวของเศรษฐกิจไทยในปี 2563 อยู่ที่</w:t>
            </w:r>
            <w:r w:rsidRPr="00FD5FF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ติดลบ</w:t>
            </w:r>
            <w:r w:rsidRPr="00DE70B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6.9 พิจารณาจากสมมติฐาน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จำนวนนักท่องเที่ยวต่างชาติอยู่ที่ 12 ล้านคน ลดลงร้อยละ 70 เมื่อเทียบกับปีก่อน 2) ราคาน้ำมันดิบดูไบเฉลี่ยที่ 35 ดอลลาร์สหรัฐต่อบาร์เรล จากคาดการณ์เดิมอยู่ที่ 55 ดอลลาร์สหรัฐต่อบาร์เรล และ 3) ภัยแล้งมีความรุนแรงยืดเยื้อจนถึงเดือน ก.ย. 2563 จากเดิมคาดว่าจะอยู่ที่เดือน พ.ค. 2563 </w:t>
            </w:r>
          </w:p>
        </w:tc>
      </w:tr>
      <w:tr w:rsidR="00454A15" w:rsidRPr="00D55306" w14:paraId="71E3727F" w14:textId="77777777" w:rsidTr="00F41465">
        <w:tc>
          <w:tcPr>
            <w:tcW w:w="1440" w:type="dxa"/>
            <w:vMerge/>
          </w:tcPr>
          <w:p w14:paraId="5B3EF4C4" w14:textId="77777777" w:rsidR="00454A15" w:rsidRPr="00122FD7" w:rsidRDefault="00454A15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6D45056B" w14:textId="77777777" w:rsidR="00EB3B6E" w:rsidRDefault="00454A15" w:rsidP="00454A1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/>
                <w:sz w:val="32"/>
                <w:szCs w:val="32"/>
                <w:cs/>
              </w:rPr>
              <w:t>สภาอุตสาหกรรมแห่งประเทศไทย</w:t>
            </w:r>
            <w:r w:rsidR="00EB3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940E5F6" w14:textId="7093B2F3" w:rsidR="00454A15" w:rsidRPr="00122FD7" w:rsidRDefault="00EB3B6E" w:rsidP="00454A1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B6E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23 มี.ค. 2563)</w:t>
            </w:r>
          </w:p>
        </w:tc>
        <w:tc>
          <w:tcPr>
            <w:tcW w:w="10440" w:type="dxa"/>
          </w:tcPr>
          <w:p w14:paraId="74BDF313" w14:textId="77777777" w:rsidR="00D23EA5" w:rsidRDefault="00454A15" w:rsidP="00D23EA5">
            <w:pPr>
              <w:numPr>
                <w:ilvl w:val="0"/>
                <w:numId w:val="3"/>
              </w:numPr>
              <w:spacing w:line="320" w:lineRule="exact"/>
              <w:ind w:left="325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การแพร่ระบาดของ </w:t>
            </w:r>
            <w:r w:rsidRPr="00122FD7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122FD7">
              <w:rPr>
                <w:rFonts w:ascii="TH SarabunPSK" w:hAnsi="TH SarabunPSK" w:cs="TH SarabunPSK"/>
                <w:sz w:val="32"/>
                <w:szCs w:val="32"/>
                <w:cs/>
              </w:rPr>
              <w:t>19 ทำ</w:t>
            </w:r>
            <w:bookmarkStart w:id="0" w:name="_GoBack"/>
            <w:bookmarkEnd w:id="0"/>
            <w:r w:rsidRPr="00122F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ให้คำสั่งซื้อในประเทศในกลุ่มของใช้จำเป็นทั้งอุปโภคและบริโภคมีสูงขึ้น โดยเฉพาะกลุ่มอาหารและเกษตรแปรรูป อุปกรณ์การแพทย์ ยา อาหารเสริม เป็นต้น </w:t>
            </w:r>
          </w:p>
          <w:p w14:paraId="69C2D147" w14:textId="36232666" w:rsidR="00454A15" w:rsidRPr="00122FD7" w:rsidRDefault="00454A15" w:rsidP="00D23EA5">
            <w:pPr>
              <w:numPr>
                <w:ilvl w:val="0"/>
                <w:numId w:val="3"/>
              </w:numPr>
              <w:spacing w:line="320" w:lineRule="exact"/>
              <w:ind w:left="3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F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คำสั่งซื้อจากต่างประเทศล่าสุดพบว่าเริ่มมีเข้ามาในกลุ่มอุตสาหกรรมอาหารทั้งจากสหรัฐฯ จีน และสหภาพยุโรป </w:t>
            </w:r>
          </w:p>
        </w:tc>
      </w:tr>
    </w:tbl>
    <w:p w14:paraId="41700F1C" w14:textId="77777777" w:rsidR="00122FD7" w:rsidRDefault="00122FD7" w:rsidP="00122FD7">
      <w:pPr>
        <w:spacing w:after="0" w:line="280" w:lineRule="exact"/>
        <w:jc w:val="right"/>
        <w:rPr>
          <w:rFonts w:ascii="TH SarabunPSK" w:hAnsi="TH SarabunPSK" w:cs="TH SarabunPSK"/>
          <w:sz w:val="28"/>
        </w:rPr>
      </w:pPr>
    </w:p>
    <w:p w14:paraId="6304F2CA" w14:textId="09FCC722" w:rsidR="0086198C" w:rsidRPr="004448C8" w:rsidRDefault="0086198C" w:rsidP="00D23EA5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>กองสนเทศเศรษฐกิจ</w:t>
      </w:r>
    </w:p>
    <w:p w14:paraId="4FE315CF" w14:textId="77777777" w:rsidR="0086198C" w:rsidRPr="004448C8" w:rsidRDefault="0086198C" w:rsidP="00D23EA5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>กรมเศรษฐกิจระหว่างประเทศ</w:t>
      </w:r>
    </w:p>
    <w:p w14:paraId="09A25D43" w14:textId="179D7276" w:rsidR="0086198C" w:rsidRPr="00454A15" w:rsidRDefault="0086198C" w:rsidP="00D23EA5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 xml:space="preserve">สถานะวันที่ 2 </w:t>
      </w:r>
      <w:r w:rsidR="00CA03E3">
        <w:rPr>
          <w:rFonts w:ascii="TH SarabunPSK" w:hAnsi="TH SarabunPSK" w:cs="TH SarabunPSK" w:hint="cs"/>
          <w:sz w:val="28"/>
          <w:cs/>
        </w:rPr>
        <w:t>เม.ย.</w:t>
      </w:r>
      <w:r w:rsidRPr="004448C8">
        <w:rPr>
          <w:rFonts w:ascii="TH SarabunPSK" w:hAnsi="TH SarabunPSK" w:cs="TH SarabunPSK" w:hint="cs"/>
          <w:sz w:val="28"/>
          <w:cs/>
        </w:rPr>
        <w:t xml:space="preserve"> </w:t>
      </w:r>
      <w:r w:rsidR="001033B6" w:rsidRPr="004448C8">
        <w:rPr>
          <w:rFonts w:ascii="TH SarabunPSK" w:hAnsi="TH SarabunPSK" w:cs="TH SarabunPSK" w:hint="cs"/>
          <w:sz w:val="28"/>
        </w:rPr>
        <w:t>2563</w:t>
      </w:r>
    </w:p>
    <w:sectPr w:rsidR="0086198C" w:rsidRPr="00454A15" w:rsidSect="00EB3B6E">
      <w:pgSz w:w="16838" w:h="11906" w:orient="landscape"/>
      <w:pgMar w:top="117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06B2"/>
    <w:multiLevelType w:val="hybridMultilevel"/>
    <w:tmpl w:val="09BCC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A0BD1"/>
    <w:multiLevelType w:val="hybridMultilevel"/>
    <w:tmpl w:val="5D1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062CF"/>
    <w:multiLevelType w:val="hybridMultilevel"/>
    <w:tmpl w:val="D4D480B2"/>
    <w:lvl w:ilvl="0" w:tplc="9A3EADA8">
      <w:numFmt w:val="bullet"/>
      <w:lvlText w:val="-"/>
      <w:lvlJc w:val="left"/>
      <w:pPr>
        <w:ind w:left="103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6C6B1CD2"/>
    <w:multiLevelType w:val="hybridMultilevel"/>
    <w:tmpl w:val="9C9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95EDA"/>
    <w:multiLevelType w:val="hybridMultilevel"/>
    <w:tmpl w:val="58A65DC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6E8002A2"/>
    <w:multiLevelType w:val="hybridMultilevel"/>
    <w:tmpl w:val="79E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53ACD"/>
    <w:multiLevelType w:val="hybridMultilevel"/>
    <w:tmpl w:val="C632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1"/>
    <w:rsid w:val="000160D6"/>
    <w:rsid w:val="000212AE"/>
    <w:rsid w:val="00051526"/>
    <w:rsid w:val="00062F2A"/>
    <w:rsid w:val="000C17F7"/>
    <w:rsid w:val="000D223E"/>
    <w:rsid w:val="001033B6"/>
    <w:rsid w:val="001040DE"/>
    <w:rsid w:val="00122FD7"/>
    <w:rsid w:val="00146E8C"/>
    <w:rsid w:val="00150F90"/>
    <w:rsid w:val="001515BB"/>
    <w:rsid w:val="00204893"/>
    <w:rsid w:val="00204BF3"/>
    <w:rsid w:val="002268BA"/>
    <w:rsid w:val="00274CF1"/>
    <w:rsid w:val="002D66D5"/>
    <w:rsid w:val="002E15DE"/>
    <w:rsid w:val="00303AB4"/>
    <w:rsid w:val="00396003"/>
    <w:rsid w:val="003C2739"/>
    <w:rsid w:val="003D6D2C"/>
    <w:rsid w:val="00405DEA"/>
    <w:rsid w:val="00423E25"/>
    <w:rsid w:val="004448C8"/>
    <w:rsid w:val="00454A15"/>
    <w:rsid w:val="0048002A"/>
    <w:rsid w:val="004947D8"/>
    <w:rsid w:val="004C2224"/>
    <w:rsid w:val="005307FC"/>
    <w:rsid w:val="005652F4"/>
    <w:rsid w:val="005C4E92"/>
    <w:rsid w:val="005D432A"/>
    <w:rsid w:val="00666CA9"/>
    <w:rsid w:val="00692D47"/>
    <w:rsid w:val="006C4B38"/>
    <w:rsid w:val="006E7050"/>
    <w:rsid w:val="007B5477"/>
    <w:rsid w:val="007C30DB"/>
    <w:rsid w:val="007E64D7"/>
    <w:rsid w:val="00831A65"/>
    <w:rsid w:val="0086198C"/>
    <w:rsid w:val="008A447B"/>
    <w:rsid w:val="008C2C56"/>
    <w:rsid w:val="008D5590"/>
    <w:rsid w:val="009F6998"/>
    <w:rsid w:val="00A373B9"/>
    <w:rsid w:val="00A509D6"/>
    <w:rsid w:val="00A72B91"/>
    <w:rsid w:val="00A84D39"/>
    <w:rsid w:val="00AB380A"/>
    <w:rsid w:val="00AB6DA1"/>
    <w:rsid w:val="00AC0C57"/>
    <w:rsid w:val="00AE5668"/>
    <w:rsid w:val="00AF5FF5"/>
    <w:rsid w:val="00B04600"/>
    <w:rsid w:val="00B817BC"/>
    <w:rsid w:val="00BC1E9B"/>
    <w:rsid w:val="00BC66BC"/>
    <w:rsid w:val="00BE01A4"/>
    <w:rsid w:val="00C364E4"/>
    <w:rsid w:val="00C612BD"/>
    <w:rsid w:val="00CA03E3"/>
    <w:rsid w:val="00D23EA5"/>
    <w:rsid w:val="00D55306"/>
    <w:rsid w:val="00D55DD7"/>
    <w:rsid w:val="00DA428A"/>
    <w:rsid w:val="00DE70B3"/>
    <w:rsid w:val="00DF495F"/>
    <w:rsid w:val="00E14CD6"/>
    <w:rsid w:val="00E22248"/>
    <w:rsid w:val="00E516E0"/>
    <w:rsid w:val="00E700C2"/>
    <w:rsid w:val="00E847E7"/>
    <w:rsid w:val="00EB3B6E"/>
    <w:rsid w:val="00EC505B"/>
    <w:rsid w:val="00F10782"/>
    <w:rsid w:val="00F23C6D"/>
    <w:rsid w:val="00F41465"/>
    <w:rsid w:val="00F57ED1"/>
    <w:rsid w:val="00FA534A"/>
    <w:rsid w:val="00FB0F8D"/>
    <w:rsid w:val="00FD5052"/>
    <w:rsid w:val="00FD5FFD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1B3A"/>
  <w15:docId w15:val="{971AC538-D5E7-4833-A416-1B7B163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0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5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21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96BD-D1B7-46C3-8BB2-4C4B6095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Adittha Buakhamsi</cp:lastModifiedBy>
  <cp:revision>2</cp:revision>
  <cp:lastPrinted>2020-03-02T02:54:00Z</cp:lastPrinted>
  <dcterms:created xsi:type="dcterms:W3CDTF">2020-04-03T04:32:00Z</dcterms:created>
  <dcterms:modified xsi:type="dcterms:W3CDTF">2020-04-03T04:32:00Z</dcterms:modified>
</cp:coreProperties>
</file>