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96" w:rsidRPr="007B2490" w:rsidRDefault="00D72E19" w:rsidP="000B6696">
      <w:pPr>
        <w:spacing w:after="120" w:line="240" w:lineRule="auto"/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ascii="Cordia New" w:hAnsi="Cordia New" w:cs="Cordia New" w:hint="cs"/>
          <w:b/>
          <w:bCs/>
          <w:sz w:val="36"/>
          <w:szCs w:val="36"/>
          <w:u w:val="single"/>
          <w:cs/>
        </w:rPr>
        <w:t>ประชาคมเศรษฐกิจ</w:t>
      </w:r>
      <w:r w:rsidR="000B6696" w:rsidRPr="007B2490">
        <w:rPr>
          <w:rFonts w:ascii="Cordia New" w:hAnsi="Cordia New" w:cs="Cordia New" w:hint="cs"/>
          <w:b/>
          <w:bCs/>
          <w:sz w:val="36"/>
          <w:szCs w:val="36"/>
          <w:u w:val="single"/>
          <w:cs/>
        </w:rPr>
        <w:t>อาเซียน</w:t>
      </w:r>
    </w:p>
    <w:tbl>
      <w:tblPr>
        <w:tblStyle w:val="TableGrid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850"/>
        <w:gridCol w:w="851"/>
        <w:gridCol w:w="992"/>
        <w:gridCol w:w="2268"/>
        <w:gridCol w:w="1559"/>
        <w:gridCol w:w="1702"/>
      </w:tblGrid>
      <w:tr w:rsidR="00127773" w:rsidRPr="00CB4CC8" w:rsidTr="00273F10">
        <w:trPr>
          <w:trHeight w:val="480"/>
          <w:tblHeader/>
        </w:trPr>
        <w:tc>
          <w:tcPr>
            <w:tcW w:w="4536" w:type="dxa"/>
            <w:vMerge w:val="restart"/>
            <w:vAlign w:val="center"/>
          </w:tcPr>
          <w:p w:rsidR="00127773" w:rsidRPr="00CB4CC8" w:rsidRDefault="00127773" w:rsidP="00127773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127773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มาตรการที่ต้องดำเนินการ</w:t>
            </w:r>
          </w:p>
        </w:tc>
        <w:tc>
          <w:tcPr>
            <w:tcW w:w="2268" w:type="dxa"/>
            <w:vMerge w:val="restart"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B4CC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กฎหมายที่เกี่ยวข้อง</w:t>
            </w:r>
            <w:r w:rsidR="007E3BF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="007E3BF1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(มีหรือไม่ / ฉบับใด)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B4CC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268" w:type="dxa"/>
            <w:vMerge w:val="restart"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B4CC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สถานะล่าสุด</w:t>
            </w:r>
          </w:p>
        </w:tc>
        <w:tc>
          <w:tcPr>
            <w:tcW w:w="1559" w:type="dxa"/>
            <w:vMerge w:val="restart"/>
            <w:vAlign w:val="center"/>
          </w:tcPr>
          <w:p w:rsidR="00127773" w:rsidRPr="00CB4CC8" w:rsidRDefault="00127773" w:rsidP="007126EB">
            <w:pPr>
              <w:ind w:left="-250" w:right="-25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126EB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br/>
            </w:r>
            <w:r w:rsidRPr="007126EB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เจ้าของเรื่อง</w:t>
            </w:r>
          </w:p>
        </w:tc>
        <w:tc>
          <w:tcPr>
            <w:tcW w:w="1702" w:type="dxa"/>
            <w:vMerge w:val="restart"/>
            <w:vAlign w:val="center"/>
          </w:tcPr>
          <w:p w:rsidR="00127773" w:rsidRPr="00CB4CC8" w:rsidRDefault="00127773" w:rsidP="00C56294">
            <w:pPr>
              <w:ind w:right="-251" w:hanging="25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B4CC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7773" w:rsidRPr="00CB4CC8" w:rsidTr="00273F10">
        <w:trPr>
          <w:trHeight w:val="413"/>
          <w:tblHeader/>
        </w:trPr>
        <w:tc>
          <w:tcPr>
            <w:tcW w:w="4536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7773" w:rsidRPr="00CB4CC8" w:rsidRDefault="00127773" w:rsidP="007E3BF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ตรา </w:t>
            </w:r>
            <w:r>
              <w:rPr>
                <w:rFonts w:asciiTheme="minorBidi" w:hAnsiTheme="minorBidi"/>
                <w:b/>
                <w:bCs/>
                <w:sz w:val="28"/>
                <w:cs/>
              </w:rPr>
              <w:br/>
            </w:r>
            <w:r w:rsidR="007E3BF1">
              <w:rPr>
                <w:rFonts w:asciiTheme="minorBidi" w:hAnsiTheme="minorBidi" w:hint="cs"/>
                <w:b/>
                <w:bCs/>
                <w:sz w:val="28"/>
                <w:cs/>
              </w:rPr>
              <w:t>พรบ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.</w:t>
            </w: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>ใหม่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773" w:rsidRPr="00CB4CC8" w:rsidRDefault="00127773" w:rsidP="007E3BF1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แก้ไข </w:t>
            </w:r>
            <w:r w:rsidR="007E3BF1">
              <w:rPr>
                <w:rFonts w:asciiTheme="minorBidi" w:hAnsiTheme="minorBidi" w:hint="cs"/>
                <w:b/>
                <w:bCs/>
                <w:sz w:val="28"/>
                <w:cs/>
              </w:rPr>
              <w:t>พรบ</w:t>
            </w: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773" w:rsidRPr="00CB4CC8" w:rsidRDefault="007E3BF1" w:rsidP="007E3BF1">
            <w:pPr>
              <w:ind w:left="-108" w:right="-109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>ออกกฎ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br/>
            </w:r>
            <w:r w:rsidRPr="00CB4CC8">
              <w:rPr>
                <w:rFonts w:asciiTheme="minorBidi" w:hAnsiTheme="minorBidi" w:hint="cs"/>
                <w:b/>
                <w:bCs/>
                <w:sz w:val="28"/>
                <w:cs/>
              </w:rPr>
              <w:t>กระทรวง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/ ประกาศกระทรวง</w:t>
            </w:r>
          </w:p>
        </w:tc>
        <w:tc>
          <w:tcPr>
            <w:tcW w:w="2268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Merge/>
            <w:vAlign w:val="center"/>
          </w:tcPr>
          <w:p w:rsidR="00127773" w:rsidRPr="00CB4CC8" w:rsidRDefault="00127773" w:rsidP="00CB4CC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61249C" w:rsidRPr="00CB4CC8" w:rsidTr="00273F10">
        <w:trPr>
          <w:trHeight w:val="480"/>
        </w:trPr>
        <w:tc>
          <w:tcPr>
            <w:tcW w:w="15026" w:type="dxa"/>
            <w:gridSpan w:val="8"/>
            <w:vAlign w:val="center"/>
          </w:tcPr>
          <w:p w:rsidR="0061249C" w:rsidRPr="00F07CCA" w:rsidRDefault="007F0AAF" w:rsidP="007F0AAF">
            <w:pPr>
              <w:spacing w:before="60" w:after="60"/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</w:pPr>
            <w:r w:rsidRPr="00F07CCA">
              <w:rPr>
                <w:rFonts w:ascii="Cordia New" w:eastAsia="Calibri" w:hAnsi="Cordia New" w:cs="Cordia New"/>
                <w:b/>
                <w:bCs/>
                <w:sz w:val="36"/>
                <w:szCs w:val="36"/>
              </w:rPr>
              <w:t xml:space="preserve">A. </w:t>
            </w:r>
            <w:r w:rsidRPr="00F07CCA">
              <w:rPr>
                <w:rFonts w:ascii="Cordia New" w:eastAsia="Calibri" w:hAnsi="Cordia New" w:cs="Cordia New"/>
                <w:b/>
                <w:bCs/>
                <w:sz w:val="36"/>
                <w:szCs w:val="36"/>
                <w:cs/>
              </w:rPr>
              <w:t>การเป็นตลาดและฐานการผลิตเดียวกัน</w:t>
            </w:r>
          </w:p>
        </w:tc>
      </w:tr>
      <w:tr w:rsidR="0061249C" w:rsidRPr="00CB4CC8" w:rsidTr="00273F10">
        <w:trPr>
          <w:trHeight w:val="480"/>
        </w:trPr>
        <w:tc>
          <w:tcPr>
            <w:tcW w:w="15026" w:type="dxa"/>
            <w:gridSpan w:val="8"/>
            <w:vAlign w:val="center"/>
          </w:tcPr>
          <w:p w:rsidR="0061249C" w:rsidRPr="00F07CCA" w:rsidRDefault="007F020E" w:rsidP="00194596">
            <w:pPr>
              <w:spacing w:before="60" w:after="60"/>
              <w:ind w:right="-249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F07CCA">
              <w:rPr>
                <w:rFonts w:ascii="Cordia New" w:hAnsi="Cordia New" w:cs="Cordia New"/>
                <w:b/>
                <w:bCs/>
                <w:sz w:val="32"/>
                <w:szCs w:val="32"/>
              </w:rPr>
              <w:t>A</w:t>
            </w:r>
            <w:r w:rsidRPr="00F07CCA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.</w:t>
            </w:r>
            <w:r w:rsidRPr="00F07CCA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1 </w:t>
            </w:r>
            <w:r w:rsidRPr="00F07CCA"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การเคลื่อนย้ายสินค้าที่เสรี</w:t>
            </w:r>
          </w:p>
        </w:tc>
      </w:tr>
      <w:tr w:rsidR="00A44AA9" w:rsidRPr="00CB4CC8" w:rsidTr="00273F10">
        <w:trPr>
          <w:trHeight w:val="480"/>
        </w:trPr>
        <w:tc>
          <w:tcPr>
            <w:tcW w:w="15026" w:type="dxa"/>
            <w:gridSpan w:val="8"/>
            <w:vAlign w:val="center"/>
          </w:tcPr>
          <w:p w:rsidR="00A44AA9" w:rsidRPr="00F07CCA" w:rsidRDefault="00A44AA9" w:rsidP="00194596">
            <w:pPr>
              <w:spacing w:before="60" w:after="60"/>
              <w:ind w:right="-249"/>
              <w:rPr>
                <w:rFonts w:ascii="Cordia New" w:hAnsi="Cordia New" w:cs="Cordia New"/>
                <w:sz w:val="32"/>
                <w:szCs w:val="32"/>
              </w:rPr>
            </w:pPr>
            <w:r w:rsidRPr="00F07CC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13. </w:t>
            </w:r>
            <w:r w:rsidRPr="00F07CCA">
              <w:rPr>
                <w:rFonts w:ascii="Cordia New" w:hAnsi="Cordia New" w:cs="Cordia New"/>
                <w:sz w:val="32"/>
                <w:szCs w:val="32"/>
                <w:u w:val="single"/>
                <w:cs/>
              </w:rPr>
              <w:t>การขจัดภาษี</w:t>
            </w:r>
          </w:p>
        </w:tc>
      </w:tr>
      <w:tr w:rsidR="006929DE" w:rsidRPr="00F97346" w:rsidTr="00273F10">
        <w:tc>
          <w:tcPr>
            <w:tcW w:w="4536" w:type="dxa"/>
          </w:tcPr>
          <w:p w:rsidR="006929DE" w:rsidRPr="00F07CCA" w:rsidRDefault="00CE0DE1" w:rsidP="00CE0DE1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ขจัดภาษีนำเข้าสำหรับสินค้าทุกรายการ ยกเว้นสินค้าอ่อนไหวและอ่อนไหวสูง ภายในปี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2553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สำหรับประเทศสมาชิกอาเซียนเดิม 6 ประเทศ และภายในปี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2558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โดยมีความยืดหยุ่นได้สำหรับสินค้าอ่อนไหวบางรายการภายในปี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2558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สำหรับประเทศ </w:t>
            </w:r>
            <w:r w:rsidRPr="00F07CCA">
              <w:rPr>
                <w:rFonts w:asciiTheme="minorBidi" w:hAnsiTheme="minorBidi"/>
                <w:sz w:val="32"/>
                <w:szCs w:val="32"/>
              </w:rPr>
              <w:t xml:space="preserve">CLMV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ซึ่งสอดคล้องกับข้อบทที่ระบุไว้ภายใต้พิธีสารเพื่อแก้ไขความตกลง </w:t>
            </w:r>
            <w:r w:rsidRPr="00F07CCA">
              <w:rPr>
                <w:rFonts w:asciiTheme="minorBidi" w:hAnsiTheme="minorBidi"/>
                <w:sz w:val="32"/>
                <w:szCs w:val="32"/>
              </w:rPr>
              <w:t xml:space="preserve">CEPT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สำหรับการขจัดภาษีสินค้านำเข้า</w:t>
            </w:r>
          </w:p>
        </w:tc>
        <w:tc>
          <w:tcPr>
            <w:tcW w:w="2268" w:type="dxa"/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929DE" w:rsidRPr="00F97346" w:rsidTr="00273F10">
        <w:tc>
          <w:tcPr>
            <w:tcW w:w="4536" w:type="dxa"/>
          </w:tcPr>
          <w:p w:rsidR="00DA66F5" w:rsidRPr="00F07CCA" w:rsidRDefault="00E940A0" w:rsidP="00B30B2F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ขจัดภาษีสินค้านำเข้าสำหรับสินค้าที่อยู่ในสาขาสำคัญ (</w:t>
            </w:r>
            <w:r w:rsidRPr="00F07CCA">
              <w:rPr>
                <w:rFonts w:asciiTheme="minorBidi" w:hAnsiTheme="minorBidi"/>
                <w:sz w:val="32"/>
                <w:szCs w:val="32"/>
              </w:rPr>
              <w:t xml:space="preserve">Priority Integration Sectors)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ภายในปี 2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550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สำหรับประเทศสมาชิกอาเซียนเดิม 6 ประเทศ และปี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2555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สำหรับประเทศ </w:t>
            </w:r>
            <w:r w:rsidRPr="00F07CCA">
              <w:rPr>
                <w:rFonts w:asciiTheme="minorBidi" w:hAnsiTheme="minorBidi"/>
                <w:sz w:val="32"/>
                <w:szCs w:val="32"/>
              </w:rPr>
              <w:t xml:space="preserve">CLMV </w:t>
            </w: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ซึ่งสอดคล้องกับข้อบทที่ระบุไว้ภายใต้กรอบ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ความตกลงว่าด้วยการรวมกลุ่มสาขาสำคัญของอาเซียน (ฉบับแก้ไข)</w:t>
            </w:r>
          </w:p>
        </w:tc>
        <w:tc>
          <w:tcPr>
            <w:tcW w:w="2268" w:type="dxa"/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929DE" w:rsidRPr="00F97346" w:rsidTr="00273F10">
        <w:tc>
          <w:tcPr>
            <w:tcW w:w="4536" w:type="dxa"/>
          </w:tcPr>
          <w:p w:rsidR="006929DE" w:rsidRPr="00F07CCA" w:rsidRDefault="00BE4D00" w:rsidP="00BE4D00">
            <w:pPr>
              <w:pStyle w:val="ListParagraph"/>
              <w:ind w:left="33" w:right="-108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 xml:space="preserve">3)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ย้ายรายการสินค้าที่อยู่ในบัญชีอ่อนไหวเข้าสู่กรอบ </w:t>
            </w:r>
            <w:r w:rsidRPr="00F07CCA">
              <w:rPr>
                <w:rFonts w:asciiTheme="minorBidi" w:hAnsiTheme="minorBidi"/>
                <w:sz w:val="32"/>
                <w:szCs w:val="32"/>
              </w:rPr>
              <w:t xml:space="preserve">CEPT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และลดภาษีสินค้าเหล่านั้นให้อยู่ที่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0-5% ภายในวันที่ 1 มกราคม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2553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สำหรับประเทศสมาชิกอาเซียนเดิม 6 ประเทศ วันที่ 1 มกราคม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2556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สำหรับเวียดนาม  วันที่ 1 มกราคม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2558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สำหรับลาวและพม่า และวันที่ 1 มกราคม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2560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สำหรับกัมพูชา ซึ่งสอดคล้องกับข้อบท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ภายใต้พิธีสารการบริหารจัดการที่เป็นพิเศษสำหรับสินค้าอ่อนไหวและอ่อนไหวสูง</w:t>
            </w:r>
          </w:p>
        </w:tc>
        <w:tc>
          <w:tcPr>
            <w:tcW w:w="2268" w:type="dxa"/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929DE" w:rsidRPr="00F97346" w:rsidTr="00AF005D">
        <w:trPr>
          <w:trHeight w:val="1030"/>
        </w:trPr>
        <w:tc>
          <w:tcPr>
            <w:tcW w:w="4536" w:type="dxa"/>
            <w:tcBorders>
              <w:bottom w:val="single" w:sz="4" w:space="0" w:color="auto"/>
            </w:tcBorders>
          </w:tcPr>
          <w:p w:rsidR="00333285" w:rsidRPr="00F07CCA" w:rsidRDefault="00AF005D" w:rsidP="00333285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4)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ย้ายสินค้าซึ่งอยู่ในบัญชียกเว้นให้เป็นไปตามที่ระบุไว้ภายใต้ความตกลง </w:t>
            </w:r>
            <w:r w:rsidRPr="00F07CCA">
              <w:rPr>
                <w:rFonts w:asciiTheme="minorBidi" w:hAnsiTheme="minorBidi"/>
                <w:sz w:val="32"/>
                <w:szCs w:val="32"/>
              </w:rPr>
              <w:t>CEPT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29DE" w:rsidRPr="00F07CCA" w:rsidRDefault="006929D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82FF1" w:rsidRPr="00F97346" w:rsidTr="00C82FF1">
        <w:trPr>
          <w:trHeight w:val="540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C82FF1" w:rsidRPr="00F07CCA" w:rsidRDefault="00C82FF1" w:rsidP="00C82FF1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14. </w:t>
            </w:r>
            <w:r w:rsidRPr="00F07CCA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การขจัดมาตรการที่มิใช่ภาษี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</w:t>
            </w:r>
          </w:p>
        </w:tc>
      </w:tr>
      <w:tr w:rsidR="00333285" w:rsidRPr="00F97346" w:rsidTr="00104AE2">
        <w:trPr>
          <w:trHeight w:val="1400"/>
        </w:trPr>
        <w:tc>
          <w:tcPr>
            <w:tcW w:w="4536" w:type="dxa"/>
            <w:tcBorders>
              <w:bottom w:val="single" w:sz="4" w:space="0" w:color="auto"/>
            </w:tcBorders>
          </w:tcPr>
          <w:p w:rsidR="00333285" w:rsidRPr="00F07CCA" w:rsidRDefault="00104AE2" w:rsidP="0033328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ส่งเสริมความโปร่งใสโดยยึดมั่นกับพิธีสาร</w:t>
            </w:r>
            <w:r w:rsidR="00D84428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ว่าด้วยการแจ้งพิธีการและการจัดตั้งกลไก</w:t>
            </w:r>
            <w:r w:rsidR="00D84428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การตรวจสอบที่มีประสิทธิภาพ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3285" w:rsidRPr="00F07CCA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33285" w:rsidRPr="00F07CCA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85" w:rsidRPr="00F07CCA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33285" w:rsidRPr="00F07CCA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3285" w:rsidRPr="00F07CCA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3285" w:rsidRPr="00F07CCA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33285" w:rsidRPr="00F07CCA" w:rsidRDefault="0033328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0572A" w:rsidRPr="00F97346" w:rsidTr="00564257">
        <w:tc>
          <w:tcPr>
            <w:tcW w:w="4536" w:type="dxa"/>
          </w:tcPr>
          <w:p w:rsidR="0000572A" w:rsidRPr="00F07CCA" w:rsidRDefault="00D84428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2)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ยึดมั่นตามพันธกรณีที่จะไม่เพิ่มเติมและยกเลิกมาตรการที่มิใช่ภาษี</w:t>
            </w:r>
          </w:p>
        </w:tc>
        <w:tc>
          <w:tcPr>
            <w:tcW w:w="2268" w:type="dxa"/>
          </w:tcPr>
          <w:p w:rsidR="0000572A" w:rsidRPr="00F07CCA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572A" w:rsidRPr="00F07CCA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572A" w:rsidRPr="00F07CCA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572A" w:rsidRPr="00F07CCA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0572A" w:rsidRPr="00F07CCA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572A" w:rsidRPr="00F07CCA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0572A" w:rsidRPr="00F07CCA" w:rsidRDefault="0000572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321FA" w:rsidRPr="00F97346" w:rsidTr="00564257">
        <w:tc>
          <w:tcPr>
            <w:tcW w:w="4536" w:type="dxa"/>
          </w:tcPr>
          <w:p w:rsidR="00C321FA" w:rsidRPr="00F07CCA" w:rsidRDefault="00D84428" w:rsidP="00D84428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3)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ยกเลิกมาตรการที่มิใช่ภาษีทั้งหมดภายในปี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2553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สำหรับประเทศสมาชิกอาเซียนเดิม 5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lastRenderedPageBreak/>
              <w:t xml:space="preserve">ประเทศ ปี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2555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สำหรับฟิลิปปินส์ และปี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2558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โดยมีความยืดหยุ่นได้ถึงปี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2561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สำหรับประเทศ </w:t>
            </w:r>
            <w:r w:rsidRPr="00F07CCA">
              <w:rPr>
                <w:rFonts w:asciiTheme="minorBidi" w:hAnsiTheme="minorBidi"/>
                <w:sz w:val="32"/>
                <w:szCs w:val="32"/>
              </w:rPr>
              <w:t xml:space="preserve">CLMV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ให้สอดคล้องกับแผนงานเพื่อขจัดมาตรการที่มิใช่ภาษี</w:t>
            </w:r>
          </w:p>
        </w:tc>
        <w:tc>
          <w:tcPr>
            <w:tcW w:w="2268" w:type="dxa"/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321FA" w:rsidRPr="00F97346" w:rsidTr="00564257">
        <w:tc>
          <w:tcPr>
            <w:tcW w:w="4536" w:type="dxa"/>
          </w:tcPr>
          <w:p w:rsidR="00C321FA" w:rsidRPr="00F07CCA" w:rsidRDefault="00403EDE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lastRenderedPageBreak/>
              <w:t xml:space="preserve">4)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ส่งเสริมความโปร่งใสของมาตรการที่มิใช่ภาษี</w:t>
            </w:r>
          </w:p>
        </w:tc>
        <w:tc>
          <w:tcPr>
            <w:tcW w:w="2268" w:type="dxa"/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321FA" w:rsidRPr="00F07CCA" w:rsidRDefault="00C321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04DF5" w:rsidRPr="00F97346" w:rsidTr="00564257">
        <w:tc>
          <w:tcPr>
            <w:tcW w:w="4536" w:type="dxa"/>
          </w:tcPr>
          <w:p w:rsidR="00304DF5" w:rsidRPr="00F07CCA" w:rsidRDefault="00403EDE" w:rsidP="00D419EA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5)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ดำเนินงานในส่วนที่เป็นไปได้เพื่อให้มีกฎเกณฑ์และกฎระเบียบระดับภูมิภาคที่สอดคล้องกับ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หลักปฏิบัติที่ดีในระดับสากล</w:t>
            </w:r>
          </w:p>
        </w:tc>
        <w:tc>
          <w:tcPr>
            <w:tcW w:w="2268" w:type="dxa"/>
          </w:tcPr>
          <w:p w:rsidR="00304DF5" w:rsidRPr="00F07CCA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4DF5" w:rsidRPr="00F07CCA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4DF5" w:rsidRPr="00F07CCA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DF5" w:rsidRPr="00F07CCA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04DF5" w:rsidRPr="00F07CCA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4DF5" w:rsidRPr="00F07CCA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04DF5" w:rsidRPr="00F07CCA" w:rsidRDefault="00304DF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125D" w:rsidRPr="00F97346" w:rsidTr="00564257">
        <w:tc>
          <w:tcPr>
            <w:tcW w:w="15026" w:type="dxa"/>
            <w:gridSpan w:val="8"/>
          </w:tcPr>
          <w:p w:rsidR="0033125D" w:rsidRPr="00F07CCA" w:rsidRDefault="0033125D" w:rsidP="0033125D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15.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กฎว่าด้วยแหล่งกำเนิดสินค้า (</w:t>
            </w:r>
            <w:r w:rsidRPr="00F07CCA">
              <w:rPr>
                <w:rFonts w:asciiTheme="minorBidi" w:hAnsiTheme="minorBidi"/>
                <w:sz w:val="32"/>
                <w:szCs w:val="32"/>
                <w:u w:val="single"/>
              </w:rPr>
              <w:t>ROO)</w:t>
            </w:r>
          </w:p>
        </w:tc>
      </w:tr>
      <w:tr w:rsidR="00265FFB" w:rsidRPr="00F97346" w:rsidTr="00564257">
        <w:tc>
          <w:tcPr>
            <w:tcW w:w="4536" w:type="dxa"/>
          </w:tcPr>
          <w:p w:rsidR="00265FFB" w:rsidRPr="00F07CCA" w:rsidRDefault="00D343A9" w:rsidP="0092665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ปรับปรุงและส่งเสริมการพัฒนากฎว่าด้วยแหล่งกำเนิดสินค้าเพื่อให้ตอบสนองต่อการเปลี่ยน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แปลงกระบวนการผลิตในภูมิภาค รวมทั้งดำเนินงานปรับปรุงในส่วนที่จำเป็น เช่น การใช้ระบบประเมินอากรล่วงหน้า และการปรับปรุง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กฎว่าด้วยแหล่งกำเนิดสินค้</w:t>
            </w:r>
            <w:r w:rsidR="00C350F1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า</w:t>
            </w:r>
          </w:p>
        </w:tc>
        <w:tc>
          <w:tcPr>
            <w:tcW w:w="2268" w:type="dxa"/>
          </w:tcPr>
          <w:p w:rsidR="00265FFB" w:rsidRPr="00F07CCA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5FFB" w:rsidRPr="00F07CCA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5FFB" w:rsidRPr="00F07CCA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5FFB" w:rsidRPr="00F07CCA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65FFB" w:rsidRPr="00F07CCA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5FFB" w:rsidRPr="00F07CCA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65FFB" w:rsidRPr="00F07CCA" w:rsidRDefault="00265F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40B58" w:rsidRPr="00F97346" w:rsidTr="00564257">
        <w:tc>
          <w:tcPr>
            <w:tcW w:w="4536" w:type="dxa"/>
          </w:tcPr>
          <w:p w:rsidR="00940B58" w:rsidRPr="00F07CCA" w:rsidRDefault="000E79E1" w:rsidP="00DD416F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2)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จัดทำพิธีการในการออกหนังสือรับรองให้เรียบง่ายสำหรับกฎว่าด้วยแหล่งกำเนิดสินค้าภายใต้ </w:t>
            </w:r>
            <w:r w:rsidRPr="00F07CCA">
              <w:rPr>
                <w:rFonts w:asciiTheme="minorBidi" w:hAnsiTheme="minorBidi"/>
                <w:sz w:val="32"/>
                <w:szCs w:val="32"/>
              </w:rPr>
              <w:t xml:space="preserve">CEPT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โดยให้มีการพัฒนาอย่างต่อเนื่อง รวมทั้ง</w:t>
            </w:r>
            <w:r w:rsidR="00DD416F">
              <w:rPr>
                <w:rFonts w:asciiTheme="minorBidi" w:hAnsiTheme="minorBidi" w:cs="Cordia New"/>
                <w:sz w:val="32"/>
                <w:szCs w:val="32"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นำระบบอำนวยความสะดวกมาใช้ เช่น การออก</w:t>
            </w:r>
            <w:r w:rsidRPr="00DD416F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ใบรับรองแหล่งกำเนิดสินค้าโดยระบบ</w:t>
            </w:r>
            <w:r w:rsidR="00DD416F" w:rsidRPr="00DD416F">
              <w:rPr>
                <w:rFonts w:asciiTheme="minorBidi" w:hAnsiTheme="minorBidi" w:cs="Cordia New" w:hint="cs"/>
                <w:spacing w:val="-2"/>
                <w:sz w:val="32"/>
                <w:szCs w:val="32"/>
                <w:cs/>
              </w:rPr>
              <w:t>อิ</w:t>
            </w:r>
            <w:r w:rsidRPr="00DD416F">
              <w:rPr>
                <w:rFonts w:asciiTheme="minorBidi" w:hAnsiTheme="minorBidi" w:cs="Cordia New"/>
                <w:spacing w:val="-2"/>
                <w:sz w:val="32"/>
                <w:szCs w:val="32"/>
                <w:cs/>
              </w:rPr>
              <w:t>เล็กทรอนิกส์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การปรับประสานและจัดระบบพิธีการภายใน</w:t>
            </w:r>
            <w:r w:rsidR="00DD416F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ประเทศในขอบเขตที่สามารถดำเนินการได้</w:t>
            </w:r>
          </w:p>
        </w:tc>
        <w:tc>
          <w:tcPr>
            <w:tcW w:w="2268" w:type="dxa"/>
          </w:tcPr>
          <w:p w:rsidR="00940B58" w:rsidRPr="00F07CCA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40B58" w:rsidRPr="00F07CCA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0B58" w:rsidRPr="00F07CCA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B58" w:rsidRPr="00F07CCA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0B58" w:rsidRPr="00F07CCA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40B58" w:rsidRPr="00F07CCA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40B58" w:rsidRPr="00F07CCA" w:rsidRDefault="00940B5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62CF0" w:rsidRPr="00F97346" w:rsidTr="00564257">
        <w:tc>
          <w:tcPr>
            <w:tcW w:w="4536" w:type="dxa"/>
          </w:tcPr>
          <w:p w:rsidR="00E62CF0" w:rsidRPr="00F07CCA" w:rsidRDefault="00BD09E6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ทบทวนกฎว่าด้วยแ</w:t>
            </w:r>
            <w:r w:rsidR="00C17DFF">
              <w:rPr>
                <w:rFonts w:asciiTheme="minorBidi" w:hAnsiTheme="minorBidi" w:cs="Cordia New" w:hint="cs"/>
                <w:sz w:val="32"/>
                <w:szCs w:val="32"/>
                <w:cs/>
              </w:rPr>
              <w:t>ห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ล่งกำเนิดสินค้าที่ใช้</w:t>
            </w:r>
            <w:r w:rsidR="00C17DFF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โดยประเทศสมาชิกอาเซียนทั้งในภาพรวมและ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รายประเทศ และพิจารณาแนวทางการคำนวณแหล่งกำเนิดสินค้าแบบสะสมที่เป็นไปได้</w:t>
            </w:r>
          </w:p>
        </w:tc>
        <w:tc>
          <w:tcPr>
            <w:tcW w:w="2268" w:type="dxa"/>
          </w:tcPr>
          <w:p w:rsidR="00E62CF0" w:rsidRPr="00F07CCA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2CF0" w:rsidRPr="00F07CCA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2CF0" w:rsidRPr="00F07CCA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2CF0" w:rsidRPr="00F07CCA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62CF0" w:rsidRPr="00F07CCA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2CF0" w:rsidRPr="00F07CCA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62CF0" w:rsidRPr="00F07CCA" w:rsidRDefault="00E62CF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73725" w:rsidRPr="00F97346" w:rsidTr="00564257">
        <w:tc>
          <w:tcPr>
            <w:tcW w:w="15026" w:type="dxa"/>
            <w:gridSpan w:val="8"/>
          </w:tcPr>
          <w:p w:rsidR="00A73725" w:rsidRPr="00F07CCA" w:rsidRDefault="001A37CE" w:rsidP="00A73725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16. </w:t>
            </w:r>
            <w:r w:rsidRPr="00F07CCA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การอำนวยความสะดวกทางการค้า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</w:t>
            </w:r>
          </w:p>
        </w:tc>
      </w:tr>
      <w:tr w:rsidR="00A73725" w:rsidRPr="00F97346" w:rsidTr="00564257">
        <w:tc>
          <w:tcPr>
            <w:tcW w:w="4536" w:type="dxa"/>
          </w:tcPr>
          <w:p w:rsidR="00A73725" w:rsidRPr="00F07CCA" w:rsidRDefault="004A0DCC" w:rsidP="00A73725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1)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ประเมินสถานะการอำนวยความสะดวกทางการค้าในอาเซียน</w:t>
            </w:r>
          </w:p>
        </w:tc>
        <w:tc>
          <w:tcPr>
            <w:tcW w:w="2268" w:type="dxa"/>
          </w:tcPr>
          <w:p w:rsidR="00A73725" w:rsidRPr="00F07CCA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3725" w:rsidRPr="00F07CCA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3725" w:rsidRPr="00F07CCA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3725" w:rsidRPr="00F07CCA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73725" w:rsidRPr="00F07CCA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3725" w:rsidRPr="00F07CCA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73725" w:rsidRPr="00F07CCA" w:rsidRDefault="00A7372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F51BA" w:rsidRPr="00F97346" w:rsidTr="00564257">
        <w:tc>
          <w:tcPr>
            <w:tcW w:w="4536" w:type="dxa"/>
          </w:tcPr>
          <w:p w:rsidR="00FF51BA" w:rsidRPr="00F07CCA" w:rsidRDefault="004A0DCC" w:rsidP="00386F65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จัดทำและดำเนินการตามแผนงานด้าน</w:t>
            </w:r>
            <w:r w:rsidR="00386F65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การอ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ำ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นวยความสะดวกทางการค้า ซึ่งมีจุดมุ่งหมายให้กฎระเบียบ ขั้นตอน วิธีการ และข้อมูลที่เกี่ยวข้องกับทางการค้าและศุลกากรที่</w:t>
            </w:r>
            <w:r w:rsidR="00386F65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ไม่ยุ่งยาก</w:t>
            </w:r>
            <w:r w:rsidR="00386F65">
              <w:rPr>
                <w:rFonts w:asciiTheme="minorBidi" w:hAnsiTheme="minorBidi" w:cs="Cordia New"/>
                <w:sz w:val="32"/>
                <w:szCs w:val="32"/>
                <w:cs/>
              </w:rPr>
              <w:t>เป็นแนวเดียวกัน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มีมาตรฐาน</w:t>
            </w:r>
          </w:p>
        </w:tc>
        <w:tc>
          <w:tcPr>
            <w:tcW w:w="2268" w:type="dxa"/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F51BA" w:rsidRPr="00F97346" w:rsidTr="00564257">
        <w:tc>
          <w:tcPr>
            <w:tcW w:w="4536" w:type="dxa"/>
          </w:tcPr>
          <w:p w:rsidR="00FF51BA" w:rsidRPr="00F07CCA" w:rsidRDefault="004A0DCC" w:rsidP="004A0DCC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3)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สนับสนุนการดำเนินการและการมีส่วนร่วมของ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ผู้ที่เกี่ยวข้องกับธุรกรรมการค้าระหว่างประเทศให้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มีความโปร่งใสและชัดเจน</w:t>
            </w:r>
          </w:p>
        </w:tc>
        <w:tc>
          <w:tcPr>
            <w:tcW w:w="2268" w:type="dxa"/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F51BA" w:rsidRPr="00F07CCA" w:rsidRDefault="00FF51B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95802" w:rsidRPr="00F97346" w:rsidTr="00564257">
        <w:tc>
          <w:tcPr>
            <w:tcW w:w="4536" w:type="dxa"/>
          </w:tcPr>
          <w:p w:rsidR="00595802" w:rsidRPr="00F07CCA" w:rsidRDefault="00514983" w:rsidP="00EB74E3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4)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สร้างกลไกความร่วมมือด้านการอำนวย</w:t>
            </w:r>
            <w:r w:rsidR="00C62F44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ความสะดวกทางการค้าระดับภูมิภาค</w:t>
            </w:r>
          </w:p>
        </w:tc>
        <w:tc>
          <w:tcPr>
            <w:tcW w:w="2268" w:type="dxa"/>
          </w:tcPr>
          <w:p w:rsidR="00595802" w:rsidRPr="00F07CCA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5802" w:rsidRPr="00F07CCA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5802" w:rsidRPr="00F07CCA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5802" w:rsidRPr="00F07CCA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5802" w:rsidRPr="00F07CCA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5802" w:rsidRPr="00F07CCA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95802" w:rsidRPr="00F07CCA" w:rsidRDefault="0059580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8211A" w:rsidRPr="00F97346" w:rsidTr="00564257">
        <w:tc>
          <w:tcPr>
            <w:tcW w:w="4536" w:type="dxa"/>
          </w:tcPr>
          <w:p w:rsidR="0088211A" w:rsidRPr="00F07CCA" w:rsidRDefault="00C62F44" w:rsidP="0088211A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5)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จัดตั้งศูนย์รวมด้านการอำนวยความสะดวกทางการค้าของอาเซียน</w:t>
            </w:r>
          </w:p>
        </w:tc>
        <w:tc>
          <w:tcPr>
            <w:tcW w:w="2268" w:type="dxa"/>
          </w:tcPr>
          <w:p w:rsidR="0088211A" w:rsidRPr="00F07CCA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211A" w:rsidRPr="00F07CCA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11A" w:rsidRPr="00F07CCA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211A" w:rsidRPr="00F07CCA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8211A" w:rsidRPr="00F07CCA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11A" w:rsidRPr="00F07CCA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8211A" w:rsidRPr="00F07CCA" w:rsidRDefault="0088211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34930" w:rsidRPr="00F97346" w:rsidTr="00C62F44">
        <w:tc>
          <w:tcPr>
            <w:tcW w:w="4536" w:type="dxa"/>
            <w:tcBorders>
              <w:bottom w:val="single" w:sz="4" w:space="0" w:color="auto"/>
            </w:tcBorders>
          </w:tcPr>
          <w:p w:rsidR="009069A0" w:rsidRPr="00F07CCA" w:rsidRDefault="00C62F44" w:rsidP="00C62F44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6)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กำหนดมาตรการระดับชาติเพื่อสนับสนุนและเป็นหลักประกันในการปฏิบัติตามข้อริเริ่มระดับภูมิภาค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ab/>
              <w:t>อย่างมีประสิทธิภาพ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4930" w:rsidRPr="00F07CCA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4930" w:rsidRPr="00F07CCA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30" w:rsidRPr="00F07CCA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34930" w:rsidRPr="00F07CCA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4930" w:rsidRPr="00F07CCA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4930" w:rsidRPr="00F07CCA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4930" w:rsidRPr="00F07CCA" w:rsidRDefault="0043493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548E8" w:rsidRPr="00F97346" w:rsidTr="00C62F4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52" w:rsidRPr="00F07CCA" w:rsidRDefault="00FD2752" w:rsidP="00FD2752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7)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จัดทำโครงการเสริมสร้างขีดความสามารถอย่างเต็มรูปแบบเพื่อให้มั่นใจว่าการปฏิบัติตามแผน</w:t>
            </w:r>
          </w:p>
          <w:p w:rsidR="006548E8" w:rsidRPr="00F07CCA" w:rsidRDefault="00FD2752" w:rsidP="00FD2752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ดำเนินการเป็นไปด้วยความราบรื่น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8" w:rsidRPr="00F07CCA" w:rsidRDefault="006548E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8" w:rsidRPr="00F07CCA" w:rsidRDefault="006548E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8" w:rsidRPr="00F07CCA" w:rsidRDefault="006548E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8" w:rsidRPr="00F07CCA" w:rsidRDefault="006548E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8" w:rsidRPr="00F07CCA" w:rsidRDefault="006548E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8" w:rsidRPr="00F07CCA" w:rsidRDefault="006548E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8" w:rsidRPr="00F07CCA" w:rsidRDefault="006548E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3A5B" w:rsidRPr="00F97346" w:rsidTr="00564257">
        <w:tc>
          <w:tcPr>
            <w:tcW w:w="15026" w:type="dxa"/>
            <w:gridSpan w:val="8"/>
            <w:tcBorders>
              <w:top w:val="single" w:sz="4" w:space="0" w:color="auto"/>
            </w:tcBorders>
          </w:tcPr>
          <w:p w:rsidR="00633A5B" w:rsidRPr="00F07CCA" w:rsidRDefault="00633A5B" w:rsidP="00633A5B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17. </w:t>
            </w:r>
            <w:r w:rsidRPr="00F07CCA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การรวมกลุ่มทางศุลกากร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</w:t>
            </w:r>
          </w:p>
        </w:tc>
      </w:tr>
      <w:tr w:rsidR="0023504F" w:rsidRPr="00F97346" w:rsidTr="00564257">
        <w:tc>
          <w:tcPr>
            <w:tcW w:w="4536" w:type="dxa"/>
          </w:tcPr>
          <w:p w:rsidR="0023504F" w:rsidRPr="00F07CCA" w:rsidRDefault="00BA6135" w:rsidP="002A6FE8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1)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ปรับปรุงเทคนิคด้านศุลกากรให้ทันสมัยขึ้น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จากการปรับประสานกระบวนการและขั้นตอนศุลกากรให้ง่ายและเป็นแนวเดียวกัน ให้สอดคล้องกับมาตรฐานสากลและแนวปฏิบัติที่ดี โดยการปฏิบัติตามรูปแบบของกระบวนการขนส่งสินค้าระดับภูมิภาค (การตรวจปล่อยของอาเซียนและแบบฟอร์มใบขนสินค้าของอาเซียน ปี 2007)</w:t>
            </w:r>
          </w:p>
        </w:tc>
        <w:tc>
          <w:tcPr>
            <w:tcW w:w="2268" w:type="dxa"/>
          </w:tcPr>
          <w:p w:rsidR="0023504F" w:rsidRPr="00F07CCA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504F" w:rsidRPr="00F07CCA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04F" w:rsidRPr="00F07CCA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504F" w:rsidRPr="00F07CCA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3504F" w:rsidRPr="00F07CCA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504F" w:rsidRPr="00F07CCA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3504F" w:rsidRPr="00F07CCA" w:rsidRDefault="0023504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70CC5" w:rsidRPr="00F97346" w:rsidTr="00564257">
        <w:tc>
          <w:tcPr>
            <w:tcW w:w="4536" w:type="dxa"/>
          </w:tcPr>
          <w:p w:rsidR="00070CC5" w:rsidRPr="00F07CCA" w:rsidRDefault="00410565" w:rsidP="002A6FE8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2)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จัดทำระบบสินค้าส่งผ่านของอาเซียน เพื่ออำนวยความสะดวกในการเคลื่อนย้ายสินค้าและการขนส่ง</w:t>
            </w:r>
          </w:p>
        </w:tc>
        <w:tc>
          <w:tcPr>
            <w:tcW w:w="2268" w:type="dxa"/>
          </w:tcPr>
          <w:p w:rsidR="00070CC5" w:rsidRPr="00F07CCA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0CC5" w:rsidRPr="00F07CCA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0CC5" w:rsidRPr="00F07CCA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0CC5" w:rsidRPr="00F07CCA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0CC5" w:rsidRPr="00F07CCA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0CC5" w:rsidRPr="00F07CCA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70CC5" w:rsidRPr="00F07CCA" w:rsidRDefault="00070C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0226B" w:rsidRPr="00F97346" w:rsidTr="00564257">
        <w:tc>
          <w:tcPr>
            <w:tcW w:w="4536" w:type="dxa"/>
          </w:tcPr>
          <w:p w:rsidR="00D0226B" w:rsidRPr="00F07CCA" w:rsidRDefault="000A643E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3)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จัดทำระบบศุลกากรของอาเซียนเพื่อจัดการ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กับกรอบงานด้านศุลกากรในกรณีพิเศษ เช่น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การผ่านด่านศุลกากรชั่วคราว การผลิตนอกเขตประเทศ การผลิตภายในเขตประเทศ เพื่ออำนวยความสะดวกการรวมกลุ่มทางการผลิตและห่วงโซ่อุปทาน</w:t>
            </w:r>
          </w:p>
        </w:tc>
        <w:tc>
          <w:tcPr>
            <w:tcW w:w="2268" w:type="dxa"/>
          </w:tcPr>
          <w:p w:rsidR="00D0226B" w:rsidRPr="00F07CCA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226B" w:rsidRPr="00F07CCA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26B" w:rsidRPr="00F07CCA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226B" w:rsidRPr="00F07CCA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226B" w:rsidRPr="00F07CCA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0226B" w:rsidRPr="00F07CCA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0226B" w:rsidRPr="00F07CCA" w:rsidRDefault="00D022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77428" w:rsidRPr="00F97346" w:rsidTr="00987F7D">
        <w:trPr>
          <w:trHeight w:val="1574"/>
        </w:trPr>
        <w:tc>
          <w:tcPr>
            <w:tcW w:w="4536" w:type="dxa"/>
            <w:tcBorders>
              <w:bottom w:val="single" w:sz="4" w:space="0" w:color="auto"/>
            </w:tcBorders>
          </w:tcPr>
          <w:p w:rsidR="00987F7D" w:rsidRPr="00F07CCA" w:rsidRDefault="004210A4" w:rsidP="00181E3A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4)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นำมาตรฐานและแนวปฏิบัติระหว่างประเทศ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มาใช้ เพื่อให้การจำแนกพิกัดศุลกากรมีรูปแบบเดียว ปรับประสานระบบการประเมินมูลค่าให้เป็นแนวเดียวกัน  และการปรับประสานการตรวจสอบแหล่งกำเนิด ให้เป็นแนวเดียวกัน และการแลก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เปลี่ยนข้อมูลในส่วนที่เป็นไปได้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77428" w:rsidRPr="00F07CCA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77428" w:rsidRPr="00F07CCA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28" w:rsidRPr="00F07CCA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77428" w:rsidRPr="00F07CCA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77428" w:rsidRPr="00F07CCA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7428" w:rsidRPr="00F07CCA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7428" w:rsidRPr="00F07CCA" w:rsidRDefault="0037742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A5837" w:rsidRPr="00F97346" w:rsidTr="00564257">
        <w:tc>
          <w:tcPr>
            <w:tcW w:w="4536" w:type="dxa"/>
          </w:tcPr>
          <w:p w:rsidR="00AA5837" w:rsidRPr="00F07CCA" w:rsidRDefault="008848CD" w:rsidP="00F66A1B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5)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ดำเนินการระบบศุลกากรอิเล็กทรอนิกส์ของอาเซียน</w:t>
            </w:r>
          </w:p>
        </w:tc>
        <w:tc>
          <w:tcPr>
            <w:tcW w:w="2268" w:type="dxa"/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A5837" w:rsidRPr="007C155D" w:rsidTr="00564257">
        <w:tc>
          <w:tcPr>
            <w:tcW w:w="4536" w:type="dxa"/>
          </w:tcPr>
          <w:p w:rsidR="00AA5837" w:rsidRPr="00F07CCA" w:rsidRDefault="000F43FA" w:rsidP="00AA5837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6)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ส่งเสริมการให้ความช่วยเหลือร่วมกันเพื่อให้ระบบศุลกากรมีประสิทธิภาพและประสิทธิผล</w:t>
            </w:r>
          </w:p>
        </w:tc>
        <w:tc>
          <w:tcPr>
            <w:tcW w:w="2268" w:type="dxa"/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A5837" w:rsidRPr="00F07CCA" w:rsidRDefault="00AA583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178EC" w:rsidRPr="00F97346" w:rsidTr="00564257">
        <w:tc>
          <w:tcPr>
            <w:tcW w:w="15026" w:type="dxa"/>
            <w:gridSpan w:val="8"/>
          </w:tcPr>
          <w:p w:rsidR="005178EC" w:rsidRPr="00F07CCA" w:rsidRDefault="005F0A64" w:rsidP="005178EC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18. </w:t>
            </w:r>
            <w:r w:rsidRPr="00F07CCA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ความตกลงว่าด้วยการอำนวยความสะดวกด้านศุลกากรด้วยระบบอิเล็กทรอนิกส์ ณ จุดเดียวของอาเซียน</w:t>
            </w:r>
          </w:p>
        </w:tc>
      </w:tr>
      <w:tr w:rsidR="005178EC" w:rsidRPr="00F97346" w:rsidTr="00564257">
        <w:tc>
          <w:tcPr>
            <w:tcW w:w="4536" w:type="dxa"/>
          </w:tcPr>
          <w:p w:rsidR="005178EC" w:rsidRPr="00F07CCA" w:rsidRDefault="003F6FAE" w:rsidP="00060C50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1)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อาเซียน 6 (บรูไน ดารุสซาลาม  อินโดนีเซีย  มาเลเซีย  ฟิลิปปินส์  สิงคโปร์ และไทย) เริ่มดำเนินการบริการแบบเบ็ดเสร็จ ณ จุดเดียวแห่งชาติ ภายในปี </w:t>
            </w:r>
            <w:r w:rsidR="00060C50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2551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เป็นอย่างช้า</w:t>
            </w:r>
          </w:p>
        </w:tc>
        <w:tc>
          <w:tcPr>
            <w:tcW w:w="2268" w:type="dxa"/>
          </w:tcPr>
          <w:p w:rsidR="005178EC" w:rsidRPr="00F07CCA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78EC" w:rsidRPr="00F07CCA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78EC" w:rsidRPr="00F07CCA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8EC" w:rsidRPr="00F07CCA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178EC" w:rsidRPr="00F07CCA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178EC" w:rsidRPr="00F07CCA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178EC" w:rsidRPr="00F07CCA" w:rsidRDefault="005178E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9155E" w:rsidRPr="00F97346" w:rsidTr="00564257">
        <w:tc>
          <w:tcPr>
            <w:tcW w:w="4536" w:type="dxa"/>
          </w:tcPr>
          <w:p w:rsidR="0039155E" w:rsidRPr="00F07CCA" w:rsidRDefault="0084588D" w:rsidP="0084588D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อาเซียน 4 (กัมพูชา ลาว  พม่า  และเวียดนาม) เริ่มดำเนินการบริการแบบเบ็ดเสร็จ ณ จุดเดียวแห่งชาติ ไม่ช้าไปกว่าปี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2555</w:t>
            </w:r>
          </w:p>
        </w:tc>
        <w:tc>
          <w:tcPr>
            <w:tcW w:w="2268" w:type="dxa"/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9155E" w:rsidRPr="00F97346" w:rsidTr="00564257">
        <w:tc>
          <w:tcPr>
            <w:tcW w:w="4536" w:type="dxa"/>
          </w:tcPr>
          <w:p w:rsidR="0039155E" w:rsidRPr="00F07CCA" w:rsidRDefault="009F1431" w:rsidP="0039155E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3)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จัดทำองค์ประกอบข้อมูลให้เป็นมาตรฐานบนพื้นฐานรูปแบบข้อมูลของ </w:t>
            </w:r>
            <w:r w:rsidRPr="00F07CCA">
              <w:rPr>
                <w:rFonts w:asciiTheme="minorBidi" w:hAnsiTheme="minorBidi"/>
                <w:sz w:val="32"/>
                <w:szCs w:val="32"/>
              </w:rPr>
              <w:t xml:space="preserve">WCO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ชุดข้อมูลของ </w:t>
            </w:r>
            <w:r w:rsidRPr="00F07CCA">
              <w:rPr>
                <w:rFonts w:asciiTheme="minorBidi" w:hAnsiTheme="minorBidi"/>
                <w:sz w:val="32"/>
                <w:szCs w:val="32"/>
              </w:rPr>
              <w:t xml:space="preserve">WCO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และข้อมูลการค้าสหประชาชาติ (</w:t>
            </w:r>
            <w:r w:rsidRPr="00F07CCA">
              <w:rPr>
                <w:rFonts w:asciiTheme="minorBidi" w:hAnsiTheme="minorBidi"/>
                <w:sz w:val="32"/>
                <w:szCs w:val="32"/>
              </w:rPr>
              <w:t xml:space="preserve">UNTED)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และเร่งนำระบบเทคโนโลยีสารสนเทศและ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การสื่อสารมาใช้ เพื่อให้กระบวนการและ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การแลกเปลี่ยนข้อมูลเป็นแบบดิจิตอล</w:t>
            </w:r>
          </w:p>
        </w:tc>
        <w:tc>
          <w:tcPr>
            <w:tcW w:w="2268" w:type="dxa"/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9155E" w:rsidRPr="00F07CCA" w:rsidRDefault="003915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75885" w:rsidRPr="00F97346" w:rsidTr="00564257">
        <w:tc>
          <w:tcPr>
            <w:tcW w:w="15026" w:type="dxa"/>
            <w:gridSpan w:val="8"/>
          </w:tcPr>
          <w:p w:rsidR="00475885" w:rsidRPr="00F07CCA" w:rsidRDefault="00475885" w:rsidP="00475885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19. </w:t>
            </w:r>
            <w:r w:rsidRPr="00F07CCA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มาตรฐานและอุปสรรคทางเทคนิค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</w:t>
            </w:r>
          </w:p>
        </w:tc>
      </w:tr>
      <w:tr w:rsidR="00274AE5" w:rsidRPr="00F97346" w:rsidTr="00564257">
        <w:tc>
          <w:tcPr>
            <w:tcW w:w="4536" w:type="dxa"/>
          </w:tcPr>
          <w:p w:rsidR="00274AE5" w:rsidRPr="00F07CCA" w:rsidRDefault="000B630C" w:rsidP="00274AE5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1)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ปรับประสานมาตรฐาน กฎระเบียบด้านเทคนิคและการประเมินความสอดคล้องให้เป็นไปตามหลักปฏิบัติสากลในส่วนที่สามารถดำเนินการได้</w:t>
            </w:r>
          </w:p>
        </w:tc>
        <w:tc>
          <w:tcPr>
            <w:tcW w:w="2268" w:type="dxa"/>
          </w:tcPr>
          <w:p w:rsidR="00274AE5" w:rsidRPr="00F07CCA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4AE5" w:rsidRPr="00F07CCA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74AE5" w:rsidRPr="00F07CCA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4AE5" w:rsidRPr="00F07CCA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74AE5" w:rsidRPr="00F07CCA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74AE5" w:rsidRPr="00F07CCA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74AE5" w:rsidRPr="00F07CCA" w:rsidRDefault="00274A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B0943" w:rsidRPr="00F97346" w:rsidTr="00564257">
        <w:tc>
          <w:tcPr>
            <w:tcW w:w="4536" w:type="dxa"/>
          </w:tcPr>
          <w:p w:rsidR="00F66A1B" w:rsidRPr="00F07CCA" w:rsidRDefault="005B18D6" w:rsidP="00AC01ED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2)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พัฒนาและจัดทำข้อตกลงการยอมรับร่วม (</w:t>
            </w:r>
            <w:r w:rsidRPr="00F07CCA">
              <w:rPr>
                <w:rFonts w:asciiTheme="minorBidi" w:hAnsiTheme="minorBidi"/>
                <w:sz w:val="32"/>
                <w:szCs w:val="32"/>
              </w:rPr>
              <w:t xml:space="preserve">MRA)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รายสาขาเกี่ยวกับการประเมินความสอดคล้องสำหรับสาขาที่มีการระบุไว้ในกรอบความตกลงว่าด้วยการยอมรับร่วมของอาเซียน</w:t>
            </w:r>
          </w:p>
        </w:tc>
        <w:tc>
          <w:tcPr>
            <w:tcW w:w="2268" w:type="dxa"/>
          </w:tcPr>
          <w:p w:rsidR="00FB0943" w:rsidRPr="00F07CCA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943" w:rsidRPr="00F07CCA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0943" w:rsidRPr="00F07CCA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0943" w:rsidRPr="00F07CCA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B0943" w:rsidRPr="00F07CCA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943" w:rsidRPr="00F07CCA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B0943" w:rsidRPr="00F07CCA" w:rsidRDefault="00FB094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D4D35" w:rsidRPr="00F97346" w:rsidTr="00564257">
        <w:tc>
          <w:tcPr>
            <w:tcW w:w="4536" w:type="dxa"/>
          </w:tcPr>
          <w:p w:rsidR="00DD4D35" w:rsidRPr="00F07CCA" w:rsidRDefault="005B18D6" w:rsidP="00DD4D35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3)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สนับสนุนโครงสร้างพื้นฐานทางเทคนิค และ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ขีดความสามารถของห้องปฏิบัติการทดสอบ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การตรวจสอบและการออกใบรับรองบนพื้นฐานวิธีการและแนวทางที่เป็นที่ยอมรับในระดับภูมิภาค/สากล</w:t>
            </w:r>
          </w:p>
        </w:tc>
        <w:tc>
          <w:tcPr>
            <w:tcW w:w="2268" w:type="dxa"/>
          </w:tcPr>
          <w:p w:rsidR="00DD4D35" w:rsidRPr="00F07CCA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4D35" w:rsidRPr="00F07CCA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4D35" w:rsidRPr="00F07CCA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4D35" w:rsidRPr="00F07CCA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D35" w:rsidRPr="00F07CCA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D35" w:rsidRPr="00F07CCA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D4D35" w:rsidRPr="00F07CCA" w:rsidRDefault="00DD4D3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5621" w:rsidRPr="00F97346" w:rsidTr="00564257">
        <w:tc>
          <w:tcPr>
            <w:tcW w:w="4536" w:type="dxa"/>
          </w:tcPr>
          <w:p w:rsidR="00B75621" w:rsidRPr="00F07CCA" w:rsidRDefault="009530E1" w:rsidP="00B75621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4)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ส่งเสริมให้มีความโปร่งใสในการพัฒนาด้านมาตรฐาน กฎระเบียบด้านเทคนิคและการประเมินความสอดคล้องในแนวทางที่สอดคล้องกับ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ความตกลงว่าด้วยอุปสรรคทางเทคนิคภายใต้ </w:t>
            </w:r>
            <w:r w:rsidRPr="00F07CCA">
              <w:rPr>
                <w:rFonts w:asciiTheme="minorBidi" w:hAnsiTheme="minorBidi"/>
                <w:sz w:val="32"/>
                <w:szCs w:val="32"/>
              </w:rPr>
              <w:t xml:space="preserve">WTO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และแนวนโยบายด้านมาตรฐานและ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ความสอดคล้องของอาเซียน (</w:t>
            </w:r>
            <w:r w:rsidRPr="00F07CCA">
              <w:rPr>
                <w:rFonts w:asciiTheme="minorBidi" w:hAnsiTheme="minorBidi"/>
                <w:sz w:val="32"/>
                <w:szCs w:val="32"/>
              </w:rPr>
              <w:t>ASEAN Policy Guideline on Standards and Conformance)</w:t>
            </w:r>
          </w:p>
        </w:tc>
        <w:tc>
          <w:tcPr>
            <w:tcW w:w="2268" w:type="dxa"/>
          </w:tcPr>
          <w:p w:rsidR="00B75621" w:rsidRPr="00F07CCA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5621" w:rsidRPr="00F07CCA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621" w:rsidRPr="00F07CCA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5621" w:rsidRPr="00F07CCA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75621" w:rsidRPr="00F07CCA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75621" w:rsidRPr="00F07CCA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75621" w:rsidRPr="00F07CCA" w:rsidRDefault="00B7562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3049C" w:rsidRPr="00F97346" w:rsidTr="00564257">
        <w:tc>
          <w:tcPr>
            <w:tcW w:w="4536" w:type="dxa"/>
          </w:tcPr>
          <w:p w:rsidR="0043049C" w:rsidRPr="00F07CCA" w:rsidRDefault="00F27171" w:rsidP="0043049C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5) เสริมสร้างระบบการตรวจสอบภายหลังการวางตลาด (</w:t>
            </w:r>
            <w:r w:rsidRPr="00F07CCA">
              <w:rPr>
                <w:rFonts w:asciiTheme="minorBidi" w:hAnsiTheme="minorBidi"/>
                <w:sz w:val="32"/>
                <w:szCs w:val="32"/>
              </w:rPr>
              <w:t xml:space="preserve">Post market surveillance)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ให้มี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ความเข้มแข็ง เพื่อสร้างความมั่นใจว่า การปรับประสานกฎเกณฑ์ทางเทคนิคจะบรรลุผลสำเร็จ</w:t>
            </w:r>
          </w:p>
        </w:tc>
        <w:tc>
          <w:tcPr>
            <w:tcW w:w="2268" w:type="dxa"/>
          </w:tcPr>
          <w:p w:rsidR="0043049C" w:rsidRPr="00F07CCA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049C" w:rsidRPr="00F07CCA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049C" w:rsidRPr="00F07CCA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049C" w:rsidRPr="00F07CCA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3049C" w:rsidRPr="00F07CCA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3049C" w:rsidRPr="00F07CCA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3049C" w:rsidRPr="00F07CCA" w:rsidRDefault="004304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676D7" w:rsidRPr="00F97346" w:rsidTr="00564257">
        <w:tc>
          <w:tcPr>
            <w:tcW w:w="4536" w:type="dxa"/>
          </w:tcPr>
          <w:p w:rsidR="004676D7" w:rsidRPr="00F07CCA" w:rsidRDefault="00E20509" w:rsidP="004676D7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6)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พัฒนาโครงการเสริมสร้างขีดความสามารถ เพื่อให้เกิดความมั่นใจในการดำเนินการตามแผนงานจะเป็นไปอย่างราบรื่น</w:t>
            </w:r>
          </w:p>
        </w:tc>
        <w:tc>
          <w:tcPr>
            <w:tcW w:w="2268" w:type="dxa"/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B6A4A" w:rsidRPr="00F97346" w:rsidTr="00564257">
        <w:tc>
          <w:tcPr>
            <w:tcW w:w="15026" w:type="dxa"/>
            <w:gridSpan w:val="8"/>
          </w:tcPr>
          <w:p w:rsidR="005B6A4A" w:rsidRPr="00C92031" w:rsidRDefault="005B6A4A" w:rsidP="005B6A4A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92031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  <w:r w:rsidRPr="00C92031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 w:rsidRPr="00C9203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2 </w:t>
            </w:r>
            <w:r w:rsidRPr="00C92031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การเปิดเสรีการค้าบริการ</w:t>
            </w:r>
          </w:p>
        </w:tc>
      </w:tr>
      <w:tr w:rsidR="004676D7" w:rsidRPr="00F97346" w:rsidTr="00564257">
        <w:tc>
          <w:tcPr>
            <w:tcW w:w="4536" w:type="dxa"/>
          </w:tcPr>
          <w:p w:rsidR="00AC01ED" w:rsidRPr="00F07CCA" w:rsidRDefault="001236F2" w:rsidP="001869B4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="001869B4"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ขจัดข้อจำกัดต่อการค้าบริการอย่างมีนัยสำคัญสำหรับ 4 สาขาบริการสำคัญ ได้แก่ การขนส่งทางอากาศ เทคโนโลยีสารสนเทศ สุขภาพ และ</w:t>
            </w:r>
            <w:r w:rsidR="001869B4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1869B4"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การท่องเที่ยว ภายในปี </w:t>
            </w:r>
            <w:r w:rsidR="001869B4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2553</w:t>
            </w:r>
            <w:r w:rsidR="001869B4"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และสาขาบริการสำคัญที่ 5 ได้แก่  โลจิสติกส์ ภายในปี 2</w:t>
            </w:r>
            <w:r w:rsidR="001869B4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556</w:t>
            </w:r>
          </w:p>
        </w:tc>
        <w:tc>
          <w:tcPr>
            <w:tcW w:w="2268" w:type="dxa"/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676D7" w:rsidRPr="00F97346" w:rsidTr="00564257">
        <w:tc>
          <w:tcPr>
            <w:tcW w:w="4536" w:type="dxa"/>
          </w:tcPr>
          <w:p w:rsidR="004676D7" w:rsidRPr="00F07CCA" w:rsidRDefault="001236F2" w:rsidP="006E7F3D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="001869B4"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ขจัดข้อจำกัดต่อการค้าบริการอย่างมีนัยสำคัญสำหรับสาขาบริการทุกสาขาที่เหลืออยู่ภายใน</w:t>
            </w:r>
            <w:r w:rsidR="001869B4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1869B4"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ปี 2</w:t>
            </w:r>
            <w:r w:rsidR="001869B4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558</w:t>
            </w:r>
          </w:p>
        </w:tc>
        <w:tc>
          <w:tcPr>
            <w:tcW w:w="2268" w:type="dxa"/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676D7" w:rsidRPr="00F07CCA" w:rsidRDefault="004676D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21EE5" w:rsidRPr="00F97346" w:rsidTr="00564257">
        <w:tc>
          <w:tcPr>
            <w:tcW w:w="4536" w:type="dxa"/>
          </w:tcPr>
          <w:p w:rsidR="001869B4" w:rsidRPr="00F07CCA" w:rsidRDefault="001236F2" w:rsidP="001869B4">
            <w:pPr>
              <w:rPr>
                <w:rFonts w:asciiTheme="minorBidi" w:hAnsiTheme="minorBidi" w:cs="Cordia New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="001869B4"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ดำเนินการเปิดเสรีโดยการเจรจาอย่างต่อเนื่องเป็นรอบ รอบละ 2 ปี จนถึงปี </w:t>
            </w:r>
            <w:r w:rsidR="001869B4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2558</w:t>
            </w:r>
            <w:r w:rsidR="001869B4"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ตัวอย่างเช่น </w:t>
            </w:r>
          </w:p>
          <w:p w:rsidR="00521EE5" w:rsidRPr="00F07CCA" w:rsidRDefault="001869B4" w:rsidP="001869B4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2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551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2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553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2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555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2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557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 2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558</w:t>
            </w:r>
          </w:p>
        </w:tc>
        <w:tc>
          <w:tcPr>
            <w:tcW w:w="2268" w:type="dxa"/>
          </w:tcPr>
          <w:p w:rsidR="00521EE5" w:rsidRPr="00F07CCA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1EE5" w:rsidRPr="00F07CCA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21EE5" w:rsidRPr="00F07CCA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1EE5" w:rsidRPr="00F07CCA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521EE5" w:rsidRPr="00F07CCA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21EE5" w:rsidRPr="00F07CCA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521EE5" w:rsidRPr="00F07CCA" w:rsidRDefault="00521EE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EB5" w:rsidRPr="00F97346" w:rsidTr="00564257">
        <w:tc>
          <w:tcPr>
            <w:tcW w:w="4536" w:type="dxa"/>
          </w:tcPr>
          <w:p w:rsidR="00CA5EB5" w:rsidRPr="00F07CCA" w:rsidRDefault="001869B4" w:rsidP="005530D0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4) </w:t>
            </w:r>
            <w:r w:rsidR="008D5BEC"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ตั้งเป้าหมายจัดทำข้อผูกพันสาขาใหม่ขั้นต่ำ</w:t>
            </w:r>
            <w:r w:rsidR="005530D0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8D5BEC"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ในแต่ละรอบการเจรจา โดย 10 สาขาในปี </w:t>
            </w:r>
            <w:r w:rsidR="008D5BEC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2551</w:t>
            </w:r>
            <w:r w:rsidR="008D5BEC"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EB3D7A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8D5BEC"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15 สาขาในปี </w:t>
            </w:r>
            <w:r w:rsidR="008D5BEC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2553</w:t>
            </w:r>
            <w:r w:rsidR="008D5BEC"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20 สาขาในปี 2</w:t>
            </w:r>
            <w:r w:rsidR="008D5BEC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555</w:t>
            </w:r>
            <w:r w:rsidR="008D5BEC"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20 สาขา</w:t>
            </w:r>
            <w:r w:rsidR="00EB3D7A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8D5BEC"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ในปี 2</w:t>
            </w:r>
            <w:r w:rsidR="008D5BEC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557</w:t>
            </w:r>
            <w:r w:rsidR="008D5BEC"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 7 สาขาในปี </w:t>
            </w:r>
            <w:r w:rsidR="008D5BEC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2558</w:t>
            </w:r>
            <w:r w:rsidR="008D5BEC"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โดยใช้ </w:t>
            </w:r>
            <w:r w:rsidR="008D5BEC" w:rsidRPr="00F07CCA">
              <w:rPr>
                <w:rFonts w:asciiTheme="minorBidi" w:hAnsiTheme="minorBidi" w:cs="Cordia New"/>
                <w:sz w:val="32"/>
                <w:szCs w:val="32"/>
              </w:rPr>
              <w:t>GATS W/</w:t>
            </w:r>
            <w:r w:rsidR="008D5BEC" w:rsidRPr="00F07CCA">
              <w:rPr>
                <w:rFonts w:asciiTheme="minorBidi" w:hAnsiTheme="minorBidi" w:cs="Cordia New"/>
                <w:sz w:val="32"/>
                <w:szCs w:val="32"/>
                <w:cs/>
              </w:rPr>
              <w:t>120 เป็นพื้นฐานในการจำแนกสาขาบริการต่างๆ</w:t>
            </w:r>
          </w:p>
        </w:tc>
        <w:tc>
          <w:tcPr>
            <w:tcW w:w="2268" w:type="dxa"/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EB5" w:rsidRPr="00F97346" w:rsidTr="00564257">
        <w:tc>
          <w:tcPr>
            <w:tcW w:w="4536" w:type="dxa"/>
          </w:tcPr>
          <w:p w:rsidR="00564257" w:rsidRPr="00F07CCA" w:rsidRDefault="001869B4" w:rsidP="00564257">
            <w:pPr>
              <w:rPr>
                <w:rFonts w:asciiTheme="minorBidi" w:hAnsiTheme="minorBidi" w:cs="Cordia New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5) </w:t>
            </w:r>
            <w:r w:rsidR="00564257"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จัดทำตารางข้อผูกพันสำหรับทุกรอบการเจรจาตามเกณฑ์ที่กำหนด :</w:t>
            </w:r>
          </w:p>
          <w:p w:rsidR="00564257" w:rsidRPr="00F07CCA" w:rsidRDefault="00564257" w:rsidP="00564257">
            <w:pPr>
              <w:rPr>
                <w:rFonts w:asciiTheme="minorBidi" w:hAnsiTheme="minorBidi" w:cs="Cordia New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- ไม่มีข้อจำกัดสำหรับการค้าบริการรูปแบบที่ 1 และ 2 ยกเว้นกรณีมีเหตุผลอันสมควร (เช่น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เพื่อความปลอดภัยของสาธารณชน) ซึ่งขึ้นอยู่กับเงื่อนไขการตกลงระหว่างประเทศสมาชิกเป็น</w:t>
            </w:r>
            <w:r w:rsidR="00C92031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กรณี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ๆ ไป</w:t>
            </w:r>
          </w:p>
          <w:p w:rsidR="00564257" w:rsidRPr="00F07CCA" w:rsidRDefault="00564257" w:rsidP="00564257">
            <w:pPr>
              <w:rPr>
                <w:rFonts w:asciiTheme="minorBidi" w:hAnsiTheme="minorBidi" w:cs="Cordia New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- อนุญาตการถือหุ้นของคนสัญชาติอาเซียนไม่น้อยกว่าร้อยละ 51 ในปี 2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551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และร้</w:t>
            </w:r>
            <w:r w:rsidR="00C26C95"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อยละ 70 ในปี 2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553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สำหรับสาขาบริการสำคัญ 4 สาขา และ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ไม่น้อยกว่าร้อยละ 49 ในปี 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2551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ร้อยละ 51 ในปี 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2553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และร้อยละ 70 ในปี 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2556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สำหรับสาขา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โลจิสติกส์ และไม่น้อยกว่าร้อยละ 49 ในปี 2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551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ร้อยละ 51 ในปี 2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553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และร้อยละ 70 ในปี 2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558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สำหรับสาขาบริการอื่น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ๆ และ</w:t>
            </w:r>
          </w:p>
          <w:p w:rsidR="00CA5EB5" w:rsidRPr="00F07CCA" w:rsidRDefault="00564257" w:rsidP="00564257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- ขจัดข้อจำกัดอื่น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ๆ ในการเข้าสู่ตลาดสำหรับการค้าบริการรูปแบบที่ 3 อย่างก้าวหน้าภายใน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ปี 2</w:t>
            </w:r>
            <w:r w:rsidR="00C26C95"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558</w:t>
            </w:r>
          </w:p>
        </w:tc>
        <w:tc>
          <w:tcPr>
            <w:tcW w:w="2268" w:type="dxa"/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A5EB5" w:rsidRPr="00F07CCA" w:rsidRDefault="00CA5E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C266D" w:rsidRPr="00F97346" w:rsidTr="00564257">
        <w:tc>
          <w:tcPr>
            <w:tcW w:w="4536" w:type="dxa"/>
          </w:tcPr>
          <w:p w:rsidR="00CB3D4C" w:rsidRPr="00F07CCA" w:rsidRDefault="00F07CCA" w:rsidP="00F07CCA">
            <w:pPr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6)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ตั้งเป้าหมายสำหรับการเปิดเสรีสำหรับข้อจำกัดในด้านการปฏิบัติเยี่ยงคนชาติสำหรับการค้าบริการรูปแบบที่ 4 และข้อจำกัดในข้อผูกพันในตารางผูกพันภาพรวม สำหรับการเจรจาแต่ละ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รอบภายในปี </w:t>
            </w:r>
            <w:r w:rsidRPr="00F07CCA">
              <w:rPr>
                <w:rFonts w:asciiTheme="minorBidi" w:hAnsiTheme="minorBidi" w:cs="Cordia New" w:hint="cs"/>
                <w:sz w:val="32"/>
                <w:szCs w:val="32"/>
                <w:cs/>
              </w:rPr>
              <w:t>2552</w:t>
            </w:r>
          </w:p>
        </w:tc>
        <w:tc>
          <w:tcPr>
            <w:tcW w:w="2268" w:type="dxa"/>
          </w:tcPr>
          <w:p w:rsidR="00BC266D" w:rsidRPr="00F07CCA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66D" w:rsidRPr="00F07CCA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66D" w:rsidRPr="00F07CCA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266D" w:rsidRPr="00F07CCA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C266D" w:rsidRPr="00F07CCA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266D" w:rsidRPr="00F07CCA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C266D" w:rsidRPr="00F07CCA" w:rsidRDefault="00BC266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80E2D" w:rsidRPr="00F97346" w:rsidTr="00564257">
        <w:tc>
          <w:tcPr>
            <w:tcW w:w="4536" w:type="dxa"/>
          </w:tcPr>
          <w:p w:rsidR="00F07CCA" w:rsidRPr="00F07CCA" w:rsidRDefault="00F07CCA" w:rsidP="00F07CCA">
            <w:pPr>
              <w:ind w:right="-108"/>
              <w:rPr>
                <w:rFonts w:asciiTheme="minorBidi" w:hAnsiTheme="minorBidi" w:cs="Cordia New"/>
                <w:sz w:val="32"/>
                <w:szCs w:val="32"/>
              </w:rPr>
            </w:pPr>
            <w:r w:rsidRPr="00F07CCA">
              <w:rPr>
                <w:rFonts w:asciiTheme="minorBidi" w:hAnsiTheme="minorBidi" w:hint="cs"/>
                <w:sz w:val="32"/>
                <w:szCs w:val="32"/>
                <w:cs/>
              </w:rPr>
              <w:t xml:space="preserve">7)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จัดทำข้อผูกพันให้สอดคล้องกับเกณฑ์ที่ตกลงกันสำหรับข้อจำกัดในด้านการปฏิบัติเยี่ยงคนชาติ </w:t>
            </w:r>
          </w:p>
          <w:p w:rsidR="00A80E2D" w:rsidRPr="00F07CCA" w:rsidRDefault="00F07CCA" w:rsidP="00F07CCA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>การค้าบริการรูปแบบที่ 4 และข้อจำกัดในตารางผูกพันภาพรวมภายในปี 2009</w:t>
            </w:r>
          </w:p>
        </w:tc>
        <w:tc>
          <w:tcPr>
            <w:tcW w:w="2268" w:type="dxa"/>
          </w:tcPr>
          <w:p w:rsidR="00A80E2D" w:rsidRPr="00F07CCA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E2D" w:rsidRPr="00F07CCA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0E2D" w:rsidRPr="00F07CCA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0E2D" w:rsidRPr="00F07CCA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80E2D" w:rsidRPr="00F07CCA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80E2D" w:rsidRPr="00F07CCA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80E2D" w:rsidRPr="00F07CCA" w:rsidRDefault="00A80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07A50" w:rsidRPr="00F97346" w:rsidTr="00564257">
        <w:tc>
          <w:tcPr>
            <w:tcW w:w="4536" w:type="dxa"/>
          </w:tcPr>
          <w:p w:rsidR="00F07A50" w:rsidRPr="004F1F26" w:rsidRDefault="00F07CCA" w:rsidP="00F07A50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8) </w:t>
            </w:r>
            <w:r w:rsidRPr="00F07C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รวบรวมมาตรการที่เป็นอุปสรรคต่อการค้าบริการให้เสร็จสิ้นภายในเดือนสิงหาคม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2551</w:t>
            </w:r>
          </w:p>
        </w:tc>
        <w:tc>
          <w:tcPr>
            <w:tcW w:w="2268" w:type="dxa"/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07A50" w:rsidRPr="00F97346" w:rsidRDefault="00F07A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A3396" w:rsidRPr="00F97346" w:rsidTr="00564257">
        <w:tc>
          <w:tcPr>
            <w:tcW w:w="4536" w:type="dxa"/>
          </w:tcPr>
          <w:p w:rsidR="00F1515B" w:rsidRDefault="009279A6" w:rsidP="009279A6">
            <w:pPr>
              <w:ind w:right="-108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9) </w:t>
            </w:r>
            <w:r w:rsidR="00F1515B" w:rsidRPr="00F1515B">
              <w:rPr>
                <w:rFonts w:asciiTheme="minorBidi" w:hAnsiTheme="minorBidi" w:cs="Cordia New"/>
                <w:sz w:val="32"/>
                <w:szCs w:val="32"/>
                <w:cs/>
              </w:rPr>
              <w:t>อนุญาตให้มีความยืดหยุ่นในภาพรวมใน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F1515B" w:rsidRPr="00F1515B">
              <w:rPr>
                <w:rFonts w:asciiTheme="minorBidi" w:hAnsiTheme="minorBidi" w:cs="Cordia New"/>
                <w:sz w:val="32"/>
                <w:szCs w:val="32"/>
                <w:cs/>
              </w:rPr>
              <w:t>การจัดทำตารางข้อผูกพันการเปิดเสรี ซึ่ง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ค</w:t>
            </w:r>
            <w:r w:rsidR="00F1515B" w:rsidRPr="00F1515B">
              <w:rPr>
                <w:rFonts w:asciiTheme="minorBidi" w:hAnsiTheme="minorBidi" w:cs="Cordia New"/>
                <w:sz w:val="32"/>
                <w:szCs w:val="32"/>
                <w:cs/>
              </w:rPr>
              <w:t>รอบคลุมสาขาที่จะยกเว้นจากการเปิดเสรี และสาขาที่ไม่สามารถเปิดเสรีได้ตามเกณฑ์ที่กำหนดสำหรับการค้าบริการในแต่ละรูปแบบ ตารางข้อผูกพันสำหรับการเปิดเสรีในแต่ละรอบการเจรจา</w:t>
            </w:r>
            <w:r w:rsidR="00F1515B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="00F1515B" w:rsidRPr="00F1515B">
              <w:rPr>
                <w:rFonts w:asciiTheme="minorBidi" w:hAnsiTheme="minorBidi" w:cs="Cordia New"/>
                <w:sz w:val="32"/>
                <w:szCs w:val="32"/>
                <w:cs/>
              </w:rPr>
              <w:t>จะมีความยืดหยุ่นได้ ดังนี้</w:t>
            </w:r>
          </w:p>
          <w:p w:rsidR="009279A6" w:rsidRPr="00F1515B" w:rsidRDefault="009279A6" w:rsidP="009279A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</w:p>
          <w:p w:rsidR="00F1515B" w:rsidRPr="00F1515B" w:rsidRDefault="00F1515B" w:rsidP="00F1515B">
            <w:pPr>
              <w:rPr>
                <w:rFonts w:asciiTheme="minorBidi" w:hAnsiTheme="minorBidi"/>
                <w:sz w:val="32"/>
                <w:szCs w:val="32"/>
              </w:rPr>
            </w:pPr>
            <w:r w:rsidRPr="00F1515B">
              <w:rPr>
                <w:rFonts w:asciiTheme="minorBidi" w:hAnsiTheme="minorBidi" w:cs="Cordia New"/>
                <w:sz w:val="32"/>
                <w:szCs w:val="32"/>
                <w:cs/>
              </w:rPr>
              <w:t>- การจัดทำข้อผูกพันให้ได้ตามเป้าหมายที่กำหนดสำหรับการเจรจาในรอบถัดไป หากประเทศสมาชิก</w:t>
            </w:r>
          </w:p>
          <w:p w:rsidR="00F1515B" w:rsidRPr="00F1515B" w:rsidRDefault="00F1515B" w:rsidP="00F1515B">
            <w:pPr>
              <w:rPr>
                <w:rFonts w:asciiTheme="minorBidi" w:hAnsiTheme="minorBidi"/>
                <w:sz w:val="32"/>
                <w:szCs w:val="32"/>
              </w:rPr>
            </w:pPr>
            <w:r w:rsidRPr="00F1515B">
              <w:rPr>
                <w:rFonts w:asciiTheme="minorBidi" w:hAnsiTheme="minorBidi" w:cs="Cordia New"/>
                <w:sz w:val="32"/>
                <w:szCs w:val="32"/>
                <w:cs/>
              </w:rPr>
              <w:t>ไม่สามารถจัดทำข้อผูกพันได้ตามเกณฑ์ที่กำหนดในรอบก่อนหน้านี้</w:t>
            </w:r>
          </w:p>
          <w:p w:rsidR="00F1515B" w:rsidRPr="00F1515B" w:rsidRDefault="00F1515B" w:rsidP="00F1515B">
            <w:pPr>
              <w:rPr>
                <w:rFonts w:asciiTheme="minorBidi" w:hAnsiTheme="minorBidi"/>
                <w:sz w:val="32"/>
                <w:szCs w:val="32"/>
              </w:rPr>
            </w:pPr>
            <w:r w:rsidRPr="00F1515B">
              <w:rPr>
                <w:rFonts w:asciiTheme="minorBidi" w:hAnsiTheme="minorBidi" w:cs="Cordia New"/>
                <w:sz w:val="32"/>
                <w:szCs w:val="32"/>
                <w:cs/>
              </w:rPr>
              <w:t>- อนุญาตให้มีการทดแทนสาขาที่ได้มีการตกลงกันในการเปิดเสรีในรอบนั้น แต่ประเทศสมาชิกไม่</w:t>
            </w:r>
          </w:p>
          <w:p w:rsidR="00F1515B" w:rsidRPr="00F1515B" w:rsidRDefault="00F1515B" w:rsidP="00F1515B">
            <w:pPr>
              <w:rPr>
                <w:rFonts w:asciiTheme="minorBidi" w:hAnsiTheme="minorBidi"/>
                <w:sz w:val="32"/>
                <w:szCs w:val="32"/>
              </w:rPr>
            </w:pPr>
            <w:r w:rsidRPr="00F151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สามารถจัดทำข้อผูกพันสำหรับสาขานั้นได้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1515B">
              <w:rPr>
                <w:rFonts w:asciiTheme="minorBidi" w:hAnsiTheme="minorBidi" w:cs="Cordia New"/>
                <w:sz w:val="32"/>
                <w:szCs w:val="32"/>
                <w:cs/>
              </w:rPr>
              <w:t>ด้วยสาขาอื่นที่อยู่นอกเหนือจากที่ตกลงกัน</w:t>
            </w:r>
          </w:p>
          <w:p w:rsidR="006A3396" w:rsidRPr="00F1515B" w:rsidRDefault="00F1515B" w:rsidP="00F1515B">
            <w:pPr>
              <w:rPr>
                <w:rFonts w:asciiTheme="minorBidi" w:hAnsiTheme="minorBidi"/>
                <w:sz w:val="32"/>
                <w:szCs w:val="32"/>
              </w:rPr>
            </w:pPr>
            <w:r w:rsidRPr="00F151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- การเปิดเสรีโดยวิธีการ </w:t>
            </w:r>
            <w:r w:rsidRPr="00F1515B">
              <w:rPr>
                <w:rFonts w:asciiTheme="minorBidi" w:hAnsiTheme="minorBidi"/>
                <w:sz w:val="32"/>
                <w:szCs w:val="32"/>
              </w:rPr>
              <w:t>ASEAN-X</w:t>
            </w:r>
          </w:p>
        </w:tc>
        <w:tc>
          <w:tcPr>
            <w:tcW w:w="2268" w:type="dxa"/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A3396" w:rsidRPr="00F97346" w:rsidRDefault="006A3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83826" w:rsidRPr="00F97346" w:rsidTr="00564257">
        <w:tc>
          <w:tcPr>
            <w:tcW w:w="4536" w:type="dxa"/>
          </w:tcPr>
          <w:p w:rsidR="00983826" w:rsidRPr="004F1F26" w:rsidRDefault="0007246F" w:rsidP="0007246F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10) </w:t>
            </w:r>
            <w:r w:rsidRPr="0007246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ดำเนินการจัดทำข้อตกลงการยอมรับคุณสมบัติวิชาชีพที่กำลังเจรจาอยู่ให้แล้วเสร็จ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07246F">
              <w:rPr>
                <w:rFonts w:asciiTheme="minorBidi" w:hAnsiTheme="minorBidi" w:cs="Cordia New"/>
                <w:sz w:val="32"/>
                <w:szCs w:val="32"/>
                <w:cs/>
              </w:rPr>
              <w:t>ซึ่งรวมบริการสถาปัตยกรรม บริการด้านบัญชี คุณสมบัติผู้สำรวจ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บุคลากรด้านการแพทย์ </w:t>
            </w:r>
            <w:r w:rsidR="00AD38BC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551</w:t>
            </w:r>
            <w:r w:rsidRPr="0007246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และบุคลากรด้านทันตกรรม</w:t>
            </w:r>
            <w:r w:rsidR="00AD38BC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07246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ภายในปี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2552</w:t>
            </w:r>
          </w:p>
        </w:tc>
        <w:tc>
          <w:tcPr>
            <w:tcW w:w="2268" w:type="dxa"/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83826" w:rsidRPr="00F97346" w:rsidRDefault="0098382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A3965" w:rsidRPr="00F97346" w:rsidTr="00564257">
        <w:tc>
          <w:tcPr>
            <w:tcW w:w="4536" w:type="dxa"/>
          </w:tcPr>
          <w:p w:rsidR="00CB3D4C" w:rsidRPr="004F1F26" w:rsidRDefault="0007246F" w:rsidP="0007246F">
            <w:pPr>
              <w:rPr>
                <w:rFonts w:asciiTheme="minorBidi" w:hAnsiTheme="minorBidi"/>
                <w:sz w:val="32"/>
                <w:szCs w:val="32"/>
              </w:rPr>
            </w:pPr>
            <w:r w:rsidRPr="0007246F">
              <w:rPr>
                <w:rFonts w:asciiTheme="minorBidi" w:hAnsiTheme="minorBidi" w:cs="Cordia New"/>
                <w:sz w:val="32"/>
                <w:szCs w:val="32"/>
                <w:cs/>
              </w:rPr>
              <w:t>11) ดำเนินการตามข้อตกลงยอมรับคุณสมบัติวิชาชีพให้สอดคล้องตามข้อกำหนดในแต่ละข้อตกลง</w:t>
            </w:r>
          </w:p>
        </w:tc>
        <w:tc>
          <w:tcPr>
            <w:tcW w:w="2268" w:type="dxa"/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A3965" w:rsidRPr="00F97346" w:rsidRDefault="00DA396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237BC" w:rsidRPr="00F97346" w:rsidTr="00564257">
        <w:tc>
          <w:tcPr>
            <w:tcW w:w="4536" w:type="dxa"/>
          </w:tcPr>
          <w:p w:rsidR="003237BC" w:rsidRPr="004F1F26" w:rsidRDefault="0007246F" w:rsidP="00E574A9">
            <w:pPr>
              <w:rPr>
                <w:rFonts w:asciiTheme="minorBidi" w:hAnsiTheme="minorBidi"/>
                <w:sz w:val="32"/>
                <w:szCs w:val="32"/>
              </w:rPr>
            </w:pPr>
            <w:r w:rsidRPr="0007246F">
              <w:rPr>
                <w:rFonts w:asciiTheme="minorBidi" w:hAnsiTheme="minorBidi" w:cs="Cordia New"/>
                <w:sz w:val="32"/>
                <w:szCs w:val="32"/>
                <w:cs/>
              </w:rPr>
              <w:t>12) ให้ระบุและจัดทำข้อตกลงยอมรับคุณสมบัติวิชาชีพสำหรับผู้ประกอบวิชาชีพอื่น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07246F">
              <w:rPr>
                <w:rFonts w:asciiTheme="minorBidi" w:hAnsiTheme="minorBidi" w:cs="Cordia New"/>
                <w:sz w:val="32"/>
                <w:szCs w:val="32"/>
                <w:cs/>
              </w:rPr>
              <w:t>ๆ ภายในปี 2</w:t>
            </w:r>
            <w:r w:rsidR="004A696E">
              <w:rPr>
                <w:rFonts w:asciiTheme="minorBidi" w:hAnsiTheme="minorBidi" w:cs="Cordia New" w:hint="cs"/>
                <w:sz w:val="32"/>
                <w:szCs w:val="32"/>
                <w:cs/>
              </w:rPr>
              <w:t>555</w:t>
            </w:r>
            <w:r w:rsidRPr="0007246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และดำเนินการให้แล้วเสร็จภายในปี 2</w:t>
            </w:r>
            <w:r w:rsidR="004A696E">
              <w:rPr>
                <w:rFonts w:asciiTheme="minorBidi" w:hAnsiTheme="minorBidi" w:cs="Cordia New" w:hint="cs"/>
                <w:sz w:val="32"/>
                <w:szCs w:val="32"/>
                <w:cs/>
              </w:rPr>
              <w:t>558</w:t>
            </w:r>
          </w:p>
        </w:tc>
        <w:tc>
          <w:tcPr>
            <w:tcW w:w="2268" w:type="dxa"/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237BC" w:rsidRPr="00F97346" w:rsidRDefault="003237B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B1A60" w:rsidRPr="00F97346" w:rsidTr="00564257">
        <w:tc>
          <w:tcPr>
            <w:tcW w:w="4536" w:type="dxa"/>
          </w:tcPr>
          <w:p w:rsidR="004B1A60" w:rsidRPr="004F1F26" w:rsidRDefault="00B5104B" w:rsidP="004B1A60">
            <w:pPr>
              <w:rPr>
                <w:rFonts w:asciiTheme="minorBidi" w:hAnsiTheme="minorBidi"/>
                <w:sz w:val="32"/>
                <w:szCs w:val="32"/>
              </w:rPr>
            </w:pPr>
            <w:r w:rsidRPr="00B5104B">
              <w:rPr>
                <w:rFonts w:asciiTheme="minorBidi" w:hAnsiTheme="minorBidi" w:cs="Cordia New"/>
                <w:sz w:val="32"/>
                <w:szCs w:val="32"/>
                <w:cs/>
              </w:rPr>
              <w:t>13)  ส่งเสริมการพัฒนาบุคลากรและเสริมสร้าง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B5104B">
              <w:rPr>
                <w:rFonts w:asciiTheme="minorBidi" w:hAnsiTheme="minorBidi" w:cs="Cordia New"/>
                <w:sz w:val="32"/>
                <w:szCs w:val="32"/>
                <w:cs/>
              </w:rPr>
              <w:t>ขีดความสามารถในด้านการค้าบริการสำหรับสาขาบริการด้านการเงิน</w:t>
            </w:r>
          </w:p>
        </w:tc>
        <w:tc>
          <w:tcPr>
            <w:tcW w:w="2268" w:type="dxa"/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B1A60" w:rsidRPr="00F97346" w:rsidRDefault="004B1A6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53DFD" w:rsidRPr="00F97346" w:rsidTr="00564257">
        <w:tc>
          <w:tcPr>
            <w:tcW w:w="15026" w:type="dxa"/>
            <w:gridSpan w:val="8"/>
          </w:tcPr>
          <w:p w:rsidR="00E53DFD" w:rsidRPr="00F97346" w:rsidRDefault="00700716" w:rsidP="00E53DFD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22.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700716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มาตรการเปิดเสรีสำหรับสาขาบริการด้านการเงิน</w:t>
            </w:r>
          </w:p>
        </w:tc>
      </w:tr>
      <w:tr w:rsidR="00D3421B" w:rsidRPr="00F97346" w:rsidTr="00564257">
        <w:tc>
          <w:tcPr>
            <w:tcW w:w="4536" w:type="dxa"/>
          </w:tcPr>
          <w:p w:rsidR="00D3421B" w:rsidRPr="004F1F26" w:rsidRDefault="00341278" w:rsidP="00341278">
            <w:pPr>
              <w:rPr>
                <w:rFonts w:asciiTheme="minorBidi" w:hAnsiTheme="minorBidi"/>
                <w:sz w:val="32"/>
                <w:szCs w:val="32"/>
              </w:rPr>
            </w:pPr>
            <w:r w:rsidRPr="00341278">
              <w:rPr>
                <w:rFonts w:asciiTheme="minorBidi" w:hAnsiTheme="minorBidi" w:cs="Cordia New"/>
                <w:sz w:val="32"/>
                <w:szCs w:val="32"/>
                <w:cs/>
              </w:rPr>
              <w:t>1) เปิดเสรีข้อจำกัดสำหรับสาขา หรือรูปแบบ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41278">
              <w:rPr>
                <w:rFonts w:asciiTheme="minorBidi" w:hAnsiTheme="minorBidi" w:cs="Cordia New"/>
                <w:sz w:val="32"/>
                <w:szCs w:val="32"/>
                <w:cs/>
              </w:rPr>
              <w:t>การให้บริการของประเทศสมาชิกแต่ละประเทศอย่างก้าวหน้า 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558</w:t>
            </w: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3421B" w:rsidRPr="00F97346" w:rsidTr="00564257">
        <w:tc>
          <w:tcPr>
            <w:tcW w:w="4536" w:type="dxa"/>
          </w:tcPr>
          <w:p w:rsidR="00D3421B" w:rsidRPr="004F1F26" w:rsidRDefault="00341278" w:rsidP="00D3421B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2) </w:t>
            </w:r>
            <w:r w:rsidRPr="0034127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เปิดเสรีในข้อจำกัดสำหรบสาขาที่เหลือ หรือรูปแบบการให้บริการ ซึ่งไม่ได้ระบุไว้ภายใต้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41278">
              <w:rPr>
                <w:rFonts w:asciiTheme="minorBidi" w:hAnsiTheme="minorBidi"/>
                <w:sz w:val="32"/>
                <w:szCs w:val="32"/>
              </w:rPr>
              <w:t>“</w:t>
            </w:r>
            <w:r w:rsidRPr="00341278">
              <w:rPr>
                <w:rFonts w:asciiTheme="minorBidi" w:hAnsiTheme="minorBidi" w:cs="Cordia New"/>
                <w:sz w:val="32"/>
                <w:szCs w:val="32"/>
                <w:cs/>
              </w:rPr>
              <w:t>ความยืดหยุ่นที่ตกลงกันล่วงหน้า</w:t>
            </w:r>
            <w:r w:rsidRPr="00341278">
              <w:rPr>
                <w:rFonts w:asciiTheme="minorBidi" w:hAnsiTheme="minorBidi"/>
                <w:sz w:val="32"/>
                <w:szCs w:val="32"/>
              </w:rPr>
              <w:t xml:space="preserve">” </w:t>
            </w:r>
            <w:r w:rsidRPr="00341278">
              <w:rPr>
                <w:rFonts w:asciiTheme="minorBidi" w:hAnsiTheme="minorBidi" w:cs="Cordia New"/>
                <w:sz w:val="32"/>
                <w:szCs w:val="32"/>
                <w:cs/>
              </w:rPr>
              <w:t>อย่างก้าวหน้า 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563</w:t>
            </w: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421B" w:rsidRPr="00F97346" w:rsidRDefault="00D3421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03EC2" w:rsidRPr="00F97346" w:rsidTr="00564257">
        <w:tc>
          <w:tcPr>
            <w:tcW w:w="15026" w:type="dxa"/>
            <w:gridSpan w:val="8"/>
          </w:tcPr>
          <w:p w:rsidR="00A03EC2" w:rsidRPr="008F3D72" w:rsidRDefault="008F3D72" w:rsidP="008F3D72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F3D72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  <w:r w:rsidRPr="008F3D72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 w:rsidRPr="008F3D72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3 </w:t>
            </w:r>
            <w:r w:rsidRPr="008F3D72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</w:t>
            </w:r>
            <w:r w:rsidR="00407995">
              <w:rPr>
                <w:rFonts w:asciiTheme="minorBidi" w:hAnsiTheme="minorBidi" w:cs="Cordia New" w:hint="cs"/>
                <w:b/>
                <w:bCs/>
                <w:sz w:val="32"/>
                <w:szCs w:val="32"/>
                <w:u w:val="single"/>
                <w:cs/>
              </w:rPr>
              <w:t>เคลื่อนย้ายการลงทุนอย่างเสรี</w:t>
            </w:r>
          </w:p>
        </w:tc>
      </w:tr>
      <w:tr w:rsidR="00C92031" w:rsidRPr="00F97346" w:rsidTr="00E45C5B">
        <w:tc>
          <w:tcPr>
            <w:tcW w:w="15026" w:type="dxa"/>
            <w:gridSpan w:val="8"/>
          </w:tcPr>
          <w:p w:rsidR="00C92031" w:rsidRPr="00C92031" w:rsidRDefault="00C92031" w:rsidP="00C92031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9203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การคุ้มครองการลงทุน</w:t>
            </w:r>
          </w:p>
        </w:tc>
      </w:tr>
      <w:tr w:rsidR="00135E2D" w:rsidRPr="00F97346" w:rsidTr="00564257">
        <w:tc>
          <w:tcPr>
            <w:tcW w:w="4536" w:type="dxa"/>
          </w:tcPr>
          <w:p w:rsidR="006166D7" w:rsidRPr="006166D7" w:rsidRDefault="00282BA1" w:rsidP="006166D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1) </w:t>
            </w:r>
            <w:r w:rsidR="006166D7" w:rsidRPr="006166D7">
              <w:rPr>
                <w:rFonts w:asciiTheme="minorBidi" w:hAnsiTheme="minorBidi" w:cs="Cordia New"/>
                <w:sz w:val="32"/>
                <w:szCs w:val="32"/>
                <w:cs/>
              </w:rPr>
              <w:t>เพื่อส่งเสริมความร่วมมือด้านการลงทุน</w:t>
            </w:r>
            <w:r w:rsidR="006166D7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="006166D7" w:rsidRPr="006166D7">
              <w:rPr>
                <w:rFonts w:asciiTheme="minorBidi" w:hAnsiTheme="minorBidi" w:cs="Cordia New"/>
                <w:sz w:val="32"/>
                <w:szCs w:val="32"/>
                <w:cs/>
              </w:rPr>
              <w:t>ดังนี้</w:t>
            </w:r>
          </w:p>
          <w:p w:rsidR="006166D7" w:rsidRPr="006166D7" w:rsidRDefault="006166D7" w:rsidP="006166D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6166D7">
              <w:rPr>
                <w:rFonts w:asciiTheme="minorBidi" w:hAnsiTheme="minorBidi" w:cs="Cordia New"/>
                <w:sz w:val="32"/>
                <w:szCs w:val="32"/>
                <w:cs/>
              </w:rPr>
              <w:t>กลไกยุติข้อพิพาทระหว่างนักลงทุนกับรัฐ (</w:t>
            </w:r>
            <w:r w:rsidRPr="006166D7">
              <w:rPr>
                <w:rFonts w:asciiTheme="minorBidi" w:hAnsiTheme="minorBidi"/>
                <w:sz w:val="32"/>
                <w:szCs w:val="32"/>
              </w:rPr>
              <w:t>investor-state dispute mechanism)</w:t>
            </w:r>
          </w:p>
          <w:p w:rsidR="006166D7" w:rsidRPr="006166D7" w:rsidRDefault="006166D7" w:rsidP="006166D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6166D7">
              <w:rPr>
                <w:rFonts w:asciiTheme="minorBidi" w:hAnsiTheme="minorBidi" w:cs="Cordia New"/>
                <w:sz w:val="32"/>
                <w:szCs w:val="32"/>
                <w:cs/>
              </w:rPr>
              <w:t>การโอน (</w:t>
            </w:r>
            <w:r w:rsidRPr="006166D7">
              <w:rPr>
                <w:rFonts w:asciiTheme="minorBidi" w:hAnsiTheme="minorBidi"/>
                <w:sz w:val="32"/>
                <w:szCs w:val="32"/>
              </w:rPr>
              <w:t xml:space="preserve">transfer) </w:t>
            </w:r>
            <w:r w:rsidRPr="006166D7">
              <w:rPr>
                <w:rFonts w:asciiTheme="minorBidi" w:hAnsiTheme="minorBidi" w:cs="Cordia New"/>
                <w:sz w:val="32"/>
                <w:szCs w:val="32"/>
                <w:cs/>
              </w:rPr>
              <w:t>และการส่งคืน (</w:t>
            </w:r>
            <w:r w:rsidRPr="006166D7">
              <w:rPr>
                <w:rFonts w:asciiTheme="minorBidi" w:hAnsiTheme="minorBidi"/>
                <w:sz w:val="32"/>
                <w:szCs w:val="32"/>
              </w:rPr>
              <w:t xml:space="preserve">repatriation) </w:t>
            </w:r>
            <w:r w:rsidRPr="006166D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ทุน กำไร และเงินปันผล ฯลฯ </w:t>
            </w:r>
          </w:p>
          <w:p w:rsidR="006166D7" w:rsidRPr="006166D7" w:rsidRDefault="006166D7" w:rsidP="006166D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6166D7">
              <w:rPr>
                <w:rFonts w:asciiTheme="minorBidi" w:hAnsiTheme="minorBidi" w:cs="Cordia New"/>
                <w:sz w:val="32"/>
                <w:szCs w:val="32"/>
                <w:cs/>
              </w:rPr>
              <w:t>ขอบเขตการยึดทรัพย์ (</w:t>
            </w:r>
            <w:r w:rsidRPr="006166D7">
              <w:rPr>
                <w:rFonts w:asciiTheme="minorBidi" w:hAnsiTheme="minorBidi"/>
                <w:sz w:val="32"/>
                <w:szCs w:val="32"/>
              </w:rPr>
              <w:t xml:space="preserve">expropriation) </w:t>
            </w:r>
            <w:r w:rsidRPr="006166D7">
              <w:rPr>
                <w:rFonts w:asciiTheme="minorBidi" w:hAnsiTheme="minorBidi" w:cs="Cordia New"/>
                <w:sz w:val="32"/>
                <w:szCs w:val="32"/>
                <w:cs/>
              </w:rPr>
              <w:t>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166D7">
              <w:rPr>
                <w:rFonts w:asciiTheme="minorBidi" w:hAnsiTheme="minorBidi" w:cs="Cordia New"/>
                <w:sz w:val="32"/>
                <w:szCs w:val="32"/>
                <w:cs/>
              </w:rPr>
              <w:t>การชดเชย (</w:t>
            </w:r>
            <w:r w:rsidRPr="006166D7">
              <w:rPr>
                <w:rFonts w:asciiTheme="minorBidi" w:hAnsiTheme="minorBidi"/>
                <w:sz w:val="32"/>
                <w:szCs w:val="32"/>
              </w:rPr>
              <w:t xml:space="preserve">compensation) </w:t>
            </w:r>
            <w:r w:rsidRPr="006166D7">
              <w:rPr>
                <w:rFonts w:asciiTheme="minorBidi" w:hAnsiTheme="minorBidi" w:cs="Cordia New"/>
                <w:sz w:val="32"/>
                <w:szCs w:val="32"/>
                <w:cs/>
              </w:rPr>
              <w:t>ที่โปร่งใส</w:t>
            </w:r>
          </w:p>
          <w:p w:rsidR="006166D7" w:rsidRPr="006166D7" w:rsidRDefault="006166D7" w:rsidP="006166D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6166D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ให้ความคุ้มครองและความมั่นคงเต็มรูปแบบ </w:t>
            </w:r>
          </w:p>
          <w:p w:rsidR="00135E2D" w:rsidRPr="006166D7" w:rsidRDefault="006166D7" w:rsidP="006166D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6166D7">
              <w:rPr>
                <w:rFonts w:asciiTheme="minorBidi" w:hAnsiTheme="minorBidi" w:cs="Cordia New"/>
                <w:sz w:val="32"/>
                <w:szCs w:val="32"/>
                <w:cs/>
              </w:rPr>
              <w:t>ให้การชดเชยจากการเกิดจลาจล (</w:t>
            </w:r>
            <w:r w:rsidRPr="006166D7">
              <w:rPr>
                <w:rFonts w:asciiTheme="minorBidi" w:hAnsiTheme="minorBidi"/>
                <w:sz w:val="32"/>
                <w:szCs w:val="32"/>
              </w:rPr>
              <w:t>strife)</w:t>
            </w: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35E2D" w:rsidRPr="00F97346" w:rsidRDefault="00135E2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02A1F" w:rsidRPr="00F97346" w:rsidTr="00E02A1F">
        <w:trPr>
          <w:trHeight w:val="567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E02A1F" w:rsidRPr="00F97346" w:rsidRDefault="00E02A1F" w:rsidP="00E02A1F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E02A1F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การอำนวยความสะดวกและความร่วมมือ</w:t>
            </w:r>
          </w:p>
        </w:tc>
      </w:tr>
      <w:tr w:rsidR="007D2009" w:rsidRPr="00F97346" w:rsidTr="00564257">
        <w:tc>
          <w:tcPr>
            <w:tcW w:w="4536" w:type="dxa"/>
          </w:tcPr>
          <w:p w:rsidR="007D2009" w:rsidRPr="004F1F26" w:rsidRDefault="00955A6D" w:rsidP="00955A6D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1)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955A6D">
              <w:rPr>
                <w:rFonts w:asciiTheme="minorBidi" w:hAnsiTheme="minorBidi" w:cs="Cordia New"/>
                <w:sz w:val="32"/>
                <w:szCs w:val="32"/>
                <w:cs/>
              </w:rPr>
              <w:t>ปรับประสาน</w:t>
            </w:r>
            <w:r w:rsidRPr="00955A6D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 w:rsidRPr="00955A6D">
              <w:rPr>
                <w:rFonts w:asciiTheme="minorBidi" w:hAnsiTheme="minorBidi" w:cs="Cordia New"/>
                <w:sz w:val="32"/>
                <w:szCs w:val="32"/>
                <w:cs/>
              </w:rPr>
              <w:t>หากเป็นได้</w:t>
            </w:r>
            <w:r w:rsidRPr="00955A6D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 w:rsidRPr="00955A6D">
              <w:rPr>
                <w:rFonts w:asciiTheme="minorBidi" w:hAnsiTheme="minorBidi" w:cs="Cordia New"/>
                <w:sz w:val="32"/>
                <w:szCs w:val="32"/>
                <w:cs/>
              </w:rPr>
              <w:t>นโยบายการลงทุน เพื่อบรรลุเป้าหมายการส่งเสริมอุตสาหกรรมและการรวมกลุ่มทางเศรษฐกิจ</w:t>
            </w: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D2009" w:rsidRPr="00F97346" w:rsidTr="00564257">
        <w:tc>
          <w:tcPr>
            <w:tcW w:w="4536" w:type="dxa"/>
          </w:tcPr>
          <w:p w:rsidR="007D2009" w:rsidRPr="004F1F26" w:rsidRDefault="004D3981" w:rsidP="007D200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2)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4D3981">
              <w:rPr>
                <w:rFonts w:asciiTheme="minorBidi" w:hAnsiTheme="minorBidi" w:cs="Cordia New"/>
                <w:sz w:val="32"/>
                <w:szCs w:val="32"/>
                <w:cs/>
              </w:rPr>
              <w:t>ปรับปรุงขั้นตอนการขอรับการลงทุนและ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D3981">
              <w:rPr>
                <w:rFonts w:asciiTheme="minorBidi" w:hAnsiTheme="minorBidi" w:cs="Cordia New"/>
                <w:sz w:val="32"/>
                <w:szCs w:val="32"/>
                <w:cs/>
              </w:rPr>
              <w:t>การขออนุญาต โดยการลดขั้นตอนและให้มี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D3981">
              <w:rPr>
                <w:rFonts w:asciiTheme="minorBidi" w:hAnsiTheme="minorBidi" w:cs="Cordia New"/>
                <w:sz w:val="32"/>
                <w:szCs w:val="32"/>
                <w:cs/>
              </w:rPr>
              <w:t>ความเรียบง่าย</w:t>
            </w: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D2009" w:rsidRPr="00F97346" w:rsidTr="00564257">
        <w:tc>
          <w:tcPr>
            <w:tcW w:w="4536" w:type="dxa"/>
          </w:tcPr>
          <w:p w:rsidR="007D2009" w:rsidRPr="004F1F26" w:rsidRDefault="00281F46" w:rsidP="007D200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3)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281F46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ส่งเสริมการเผยแพร่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ข้อมูลด้านการลงทุน : กฎระเบียบ กฎเกณฑ์ </w:t>
            </w:r>
            <w:r w:rsidRPr="00281F46">
              <w:rPr>
                <w:rFonts w:asciiTheme="minorBidi" w:hAnsiTheme="minorBidi" w:cs="Cordia New"/>
                <w:sz w:val="32"/>
                <w:szCs w:val="32"/>
                <w:cs/>
              </w:rPr>
              <w:t>นโยบายและขั้นตอน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281F46">
              <w:rPr>
                <w:rFonts w:asciiTheme="minorBidi" w:hAnsiTheme="minorBidi" w:cs="Cordia New"/>
                <w:sz w:val="32"/>
                <w:szCs w:val="32"/>
                <w:cs/>
              </w:rPr>
              <w:t>ด้านการลงทุน รวมถึงจุดบริการลงทุนเดียว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281F46">
              <w:rPr>
                <w:rFonts w:asciiTheme="minorBidi" w:hAnsiTheme="minorBidi" w:cs="Cordia New"/>
                <w:sz w:val="32"/>
                <w:szCs w:val="32"/>
                <w:cs/>
              </w:rPr>
              <w:t>หรือสำนักงานส่งเสริมการลงทุน</w:t>
            </w: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D2009" w:rsidRPr="00F97346" w:rsidTr="00564257">
        <w:tc>
          <w:tcPr>
            <w:tcW w:w="4536" w:type="dxa"/>
          </w:tcPr>
          <w:p w:rsidR="007D2009" w:rsidRPr="004F1F26" w:rsidRDefault="00CF2015" w:rsidP="007D2009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4)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CF2015">
              <w:rPr>
                <w:rFonts w:asciiTheme="minorBidi" w:hAnsiTheme="minorBidi" w:cs="Cordia New"/>
                <w:sz w:val="32"/>
                <w:szCs w:val="32"/>
                <w:cs/>
              </w:rPr>
              <w:t>ปรับปรุงฐานข้อมูลด้านการลงทุนในทุกรูปแบบ ซึ่งครอบคลุมด้านการค้าสินค้าและการค้าบริการเพื่ออำนวยความสะดวกในการกำหนดนโยบาย</w:t>
            </w: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D2009" w:rsidRPr="00F97346" w:rsidRDefault="007D20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A4615" w:rsidRPr="00F97346" w:rsidTr="00564257">
        <w:tc>
          <w:tcPr>
            <w:tcW w:w="4536" w:type="dxa"/>
          </w:tcPr>
          <w:p w:rsidR="003A4615" w:rsidRPr="004F1F26" w:rsidRDefault="00352733" w:rsidP="0083117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5)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352733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ส่งเสริมการประสานงานระหว่างหน่วยงานภาครัฐและหน่วยงานที่เกี่ยวข้องให้มากขึ้น</w:t>
            </w:r>
          </w:p>
        </w:tc>
        <w:tc>
          <w:tcPr>
            <w:tcW w:w="2268" w:type="dxa"/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A4615" w:rsidRPr="00F97346" w:rsidRDefault="003A461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B4063" w:rsidRPr="00F97346" w:rsidTr="00564257">
        <w:tc>
          <w:tcPr>
            <w:tcW w:w="4536" w:type="dxa"/>
          </w:tcPr>
          <w:p w:rsidR="00EB4063" w:rsidRPr="004F1F26" w:rsidRDefault="00352733" w:rsidP="00EB4063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6)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352733">
              <w:rPr>
                <w:rFonts w:asciiTheme="minorBidi" w:hAnsiTheme="minorBidi" w:cs="Cordia New"/>
                <w:sz w:val="32"/>
                <w:szCs w:val="32"/>
                <w:cs/>
              </w:rPr>
              <w:t>หารือกับภาคธุรกิจของอาเซียนเพื่ออำนวย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52733">
              <w:rPr>
                <w:rFonts w:asciiTheme="minorBidi" w:hAnsiTheme="minorBidi" w:cs="Cordia New"/>
                <w:sz w:val="32"/>
                <w:szCs w:val="32"/>
                <w:cs/>
              </w:rPr>
              <w:t>ความสะดวกการลงทุน</w:t>
            </w: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B4063" w:rsidRPr="00F97346" w:rsidTr="00564257">
        <w:tc>
          <w:tcPr>
            <w:tcW w:w="4536" w:type="dxa"/>
          </w:tcPr>
          <w:p w:rsidR="002741EF" w:rsidRPr="00BA5F24" w:rsidRDefault="00EF3CF8" w:rsidP="0083117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7)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EF3CF8">
              <w:rPr>
                <w:rFonts w:asciiTheme="minorBidi" w:hAnsiTheme="minorBidi" w:cs="Cordia New"/>
                <w:sz w:val="32"/>
                <w:szCs w:val="32"/>
                <w:cs/>
              </w:rPr>
              <w:t>ระบุและดำเนินการเพื่อส่งเสริมความร่วมมือระหว่างกันในกรอบกว้างของอาเซียน (</w:t>
            </w:r>
            <w:r w:rsidRPr="00EF3CF8">
              <w:rPr>
                <w:rFonts w:asciiTheme="minorBidi" w:hAnsiTheme="minorBidi"/>
                <w:sz w:val="32"/>
                <w:szCs w:val="32"/>
              </w:rPr>
              <w:t xml:space="preserve">ASEAN-Wide) </w:t>
            </w:r>
            <w:r w:rsidRPr="00EF3CF8">
              <w:rPr>
                <w:rFonts w:asciiTheme="minorBidi" w:hAnsiTheme="minorBidi" w:cs="Cordia New"/>
                <w:sz w:val="32"/>
                <w:szCs w:val="32"/>
                <w:cs/>
              </w:rPr>
              <w:t>และการรวมกลุ่มทางเศรษฐกิจทวิภาคี</w:t>
            </w: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6295A" w:rsidRPr="00F97346" w:rsidTr="001F40BE">
        <w:tc>
          <w:tcPr>
            <w:tcW w:w="15026" w:type="dxa"/>
            <w:gridSpan w:val="8"/>
          </w:tcPr>
          <w:p w:rsidR="0046295A" w:rsidRPr="0046295A" w:rsidRDefault="0046295A" w:rsidP="0046295A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6295A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การส่งเสริมและการสร้างความรับรู้ในด้านการลงทุน</w:t>
            </w:r>
          </w:p>
        </w:tc>
      </w:tr>
      <w:tr w:rsidR="00EB4063" w:rsidRPr="00F97346" w:rsidTr="00564257">
        <w:tc>
          <w:tcPr>
            <w:tcW w:w="4536" w:type="dxa"/>
          </w:tcPr>
          <w:p w:rsidR="00EB4063" w:rsidRPr="004F1F26" w:rsidRDefault="006B05DA" w:rsidP="00E26BE0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1)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6B05DA">
              <w:rPr>
                <w:rFonts w:asciiTheme="minorBidi" w:hAnsiTheme="minorBidi" w:cs="Cordia New"/>
                <w:sz w:val="32"/>
                <w:szCs w:val="32"/>
                <w:cs/>
              </w:rPr>
              <w:t>สร้างสภาพแวดล้อมที่จำเป็น เพื่อส่งเสริม</w:t>
            </w:r>
            <w:r w:rsidR="00E26BE0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B05DA">
              <w:rPr>
                <w:rFonts w:asciiTheme="minorBidi" w:hAnsiTheme="minorBidi" w:cs="Cordia New"/>
                <w:sz w:val="32"/>
                <w:szCs w:val="32"/>
                <w:cs/>
              </w:rPr>
              <w:t>การลงทุนทุกรูปแบบ และสาขาใหม่ที่มีการเติบโต</w:t>
            </w:r>
            <w:r w:rsidR="00E26BE0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B05DA">
              <w:rPr>
                <w:rFonts w:asciiTheme="minorBidi" w:hAnsiTheme="minorBidi" w:cs="Cordia New"/>
                <w:sz w:val="32"/>
                <w:szCs w:val="32"/>
                <w:cs/>
              </w:rPr>
              <w:t>ให้เข้ามายังอาเซียน</w:t>
            </w: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B4063" w:rsidRPr="00F97346" w:rsidRDefault="00EB406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564257">
        <w:tc>
          <w:tcPr>
            <w:tcW w:w="4536" w:type="dxa"/>
          </w:tcPr>
          <w:p w:rsidR="00E42812" w:rsidRPr="004F1F26" w:rsidRDefault="002858E1" w:rsidP="004F1F2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2)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2858E1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ส่งเสริมการลงทุนระหว่างกันในอาเซียน โดยเฉพาะจากอาเซียน 6 ไปยังกัมพูชา ลาว พม่า และเวียดนาม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564257">
        <w:tc>
          <w:tcPr>
            <w:tcW w:w="4536" w:type="dxa"/>
          </w:tcPr>
          <w:p w:rsidR="00E42812" w:rsidRPr="004F1F26" w:rsidRDefault="002858E1" w:rsidP="00C4567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3)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2858E1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ส่งเสริมการพัฒนาวิสาหกิจขนาดกลางและขนาดย่อม และกิจการข้ามชาติ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564257">
        <w:tc>
          <w:tcPr>
            <w:tcW w:w="4536" w:type="dxa"/>
          </w:tcPr>
          <w:p w:rsidR="00E42812" w:rsidRPr="004F1F26" w:rsidRDefault="002858E1" w:rsidP="002A56B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4)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2858E1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ส่งเสริมการเกื้อกูลด้านอุตสาหกรรมและเครือข่ายการผลิตระหว่างบรรษัทข้ามชาติที่อยู่ในอาเซียน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564257">
        <w:tc>
          <w:tcPr>
            <w:tcW w:w="4536" w:type="dxa"/>
          </w:tcPr>
          <w:p w:rsidR="002741EF" w:rsidRPr="004F1F26" w:rsidRDefault="009E39E6" w:rsidP="00D636D2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5)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9E39E6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ส่งเสริมคณะผู้แทนร่วมด้านการลงทุนที่เน้น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9E39E6">
              <w:rPr>
                <w:rFonts w:asciiTheme="minorBidi" w:hAnsiTheme="minorBidi" w:cs="Cordia New"/>
                <w:sz w:val="32"/>
                <w:szCs w:val="32"/>
                <w:cs/>
              </w:rPr>
              <w:t>การรวมกลุ่มของภูมิภาคและเครือข่ายการผลิต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564257">
        <w:tc>
          <w:tcPr>
            <w:tcW w:w="4536" w:type="dxa"/>
          </w:tcPr>
          <w:p w:rsidR="00E42812" w:rsidRPr="004F1F26" w:rsidRDefault="003B320C" w:rsidP="003B320C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6)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3B320C">
              <w:rPr>
                <w:rFonts w:asciiTheme="minorBidi" w:hAnsiTheme="minorBidi" w:cs="Cordia New"/>
                <w:sz w:val="32"/>
                <w:szCs w:val="32"/>
                <w:cs/>
              </w:rPr>
              <w:t>ขยายประโยชน์จากความร่วมมือด้านอุตสาหกรรมของอาเซียนอื่น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3B320C">
              <w:rPr>
                <w:rFonts w:asciiTheme="minorBidi" w:hAnsiTheme="minorBidi" w:cs="Cordia New"/>
                <w:sz w:val="32"/>
                <w:szCs w:val="32"/>
                <w:cs/>
              </w:rPr>
              <w:t>ๆ นอกเหนือจาก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B320C">
              <w:rPr>
                <w:rFonts w:asciiTheme="minorBidi" w:hAnsiTheme="minorBidi" w:cs="Cordia New"/>
                <w:sz w:val="32"/>
                <w:szCs w:val="32"/>
                <w:cs/>
              </w:rPr>
              <w:t>ความร่วมมือด้านอุตสาหกรรมของอาเซียน (</w:t>
            </w:r>
            <w:r w:rsidRPr="003B320C">
              <w:rPr>
                <w:rFonts w:asciiTheme="minorBidi" w:hAnsiTheme="minorBidi"/>
                <w:sz w:val="32"/>
                <w:szCs w:val="32"/>
              </w:rPr>
              <w:t xml:space="preserve">AICO) </w:t>
            </w:r>
            <w:r w:rsidRPr="003B320C">
              <w:rPr>
                <w:rFonts w:asciiTheme="minorBidi" w:hAnsiTheme="minorBidi" w:cs="Cordia New"/>
                <w:sz w:val="32"/>
                <w:szCs w:val="32"/>
                <w:cs/>
              </w:rPr>
              <w:t>เพื่อกระตุ้นการรวมกลุ่มของภูมิภาคและเครือข่ายการผลิต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F97346" w:rsidTr="00564257">
        <w:tc>
          <w:tcPr>
            <w:tcW w:w="4536" w:type="dxa"/>
          </w:tcPr>
          <w:p w:rsidR="00831171" w:rsidRPr="004F1F26" w:rsidRDefault="006F2C2F" w:rsidP="001B1CD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7)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6F2C2F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จัดตั้งเครือข่ายความตกลงทวิภาคีด้าน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F2C2F">
              <w:rPr>
                <w:rFonts w:asciiTheme="minorBidi" w:hAnsiTheme="minorBidi" w:cs="Cordia New"/>
                <w:sz w:val="32"/>
                <w:szCs w:val="32"/>
                <w:cs/>
              </w:rPr>
              <w:t>การหลีกเลี่ยงภาษีซ้อนระหว่างอาเซียน</w:t>
            </w: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E42812" w:rsidRPr="00F97346" w:rsidRDefault="00E4281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42812" w:rsidRPr="002B07B1" w:rsidTr="00564257">
        <w:tc>
          <w:tcPr>
            <w:tcW w:w="15026" w:type="dxa"/>
            <w:gridSpan w:val="8"/>
          </w:tcPr>
          <w:p w:rsidR="00E42812" w:rsidRPr="002B07B1" w:rsidRDefault="002B07B1" w:rsidP="00E42812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B07B1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การเปิดเสรีการลงทุน</w:t>
            </w:r>
          </w:p>
        </w:tc>
      </w:tr>
      <w:tr w:rsidR="00103BD6" w:rsidRPr="00F97346" w:rsidTr="00564257">
        <w:tc>
          <w:tcPr>
            <w:tcW w:w="4536" w:type="dxa"/>
          </w:tcPr>
          <w:p w:rsidR="00103BD6" w:rsidRPr="004F1F26" w:rsidRDefault="00BC727E" w:rsidP="00BC727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1)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BC727E">
              <w:rPr>
                <w:rFonts w:asciiTheme="minorBidi" w:hAnsiTheme="minorBidi" w:cs="Cordia New"/>
                <w:sz w:val="32"/>
                <w:szCs w:val="32"/>
                <w:cs/>
              </w:rPr>
              <w:t>ขยายมาตรการไม่เลือกปฏิบัติรวมถึงการปฏิบัติเยี่ยงคนชาติและการประติบัติเยี่</w:t>
            </w:r>
            <w:r w:rsidR="00B6232E">
              <w:rPr>
                <w:rFonts w:asciiTheme="minorBidi" w:hAnsiTheme="minorBidi" w:cs="Cordia New" w:hint="cs"/>
                <w:sz w:val="32"/>
                <w:szCs w:val="32"/>
                <w:cs/>
              </w:rPr>
              <w:t>ย</w:t>
            </w:r>
            <w:r w:rsidRPr="00BC727E">
              <w:rPr>
                <w:rFonts w:asciiTheme="minorBidi" w:hAnsiTheme="minorBidi" w:cs="Cordia New"/>
                <w:sz w:val="32"/>
                <w:szCs w:val="32"/>
                <w:cs/>
              </w:rPr>
              <w:t>งชาติที่ได้รับ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BC727E">
              <w:rPr>
                <w:rFonts w:asciiTheme="minorBidi" w:hAnsiTheme="minorBidi" w:cs="Cordia New"/>
                <w:sz w:val="32"/>
                <w:szCs w:val="32"/>
                <w:cs/>
              </w:rPr>
              <w:t>ความอนุเคราะห์ยิ่งต่อนักลงทุนในอาเซียนด้วยข้อยกเว้นที่จำกัด  ลด</w:t>
            </w:r>
            <w:r w:rsidRPr="00BC727E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 w:rsidRPr="00BC727E">
              <w:rPr>
                <w:rFonts w:asciiTheme="minorBidi" w:hAnsiTheme="minorBidi" w:cs="Cordia New"/>
                <w:sz w:val="32"/>
                <w:szCs w:val="32"/>
                <w:cs/>
              </w:rPr>
              <w:t>หากเป็นได้</w:t>
            </w:r>
            <w:r w:rsidRPr="00BC727E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 w:rsidRPr="00BC727E">
              <w:rPr>
                <w:rFonts w:asciiTheme="minorBidi" w:hAnsiTheme="minorBidi" w:cs="Cordia New"/>
                <w:sz w:val="32"/>
                <w:szCs w:val="32"/>
                <w:cs/>
              </w:rPr>
              <w:t>ยกเลิกข้อยกเว้นนั้น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BC727E">
              <w:rPr>
                <w:rFonts w:asciiTheme="minorBidi" w:hAnsiTheme="minorBidi" w:cs="Cordia New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03BD6" w:rsidRPr="00F97346" w:rsidTr="00564257">
        <w:tc>
          <w:tcPr>
            <w:tcW w:w="4536" w:type="dxa"/>
          </w:tcPr>
          <w:p w:rsidR="00103BD6" w:rsidRPr="004F1F26" w:rsidRDefault="0075375E" w:rsidP="00FD0D04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2)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75375E">
              <w:rPr>
                <w:rFonts w:asciiTheme="minorBidi" w:hAnsiTheme="minorBidi" w:cs="Cordia New"/>
                <w:sz w:val="32"/>
                <w:szCs w:val="32"/>
                <w:cs/>
              </w:rPr>
              <w:t>ลด และหากเป็นไปได้ ยกเลิกข้อจำกัดใน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5375E">
              <w:rPr>
                <w:rFonts w:asciiTheme="minorBidi" w:hAnsiTheme="minorBidi" w:cs="Cordia New"/>
                <w:sz w:val="32"/>
                <w:szCs w:val="32"/>
                <w:cs/>
              </w:rPr>
              <w:t>การเข้ามาลงทุนในสาขาสำคัญซึ่งครอบคลุมการค้าสินค้า</w:t>
            </w: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03BD6" w:rsidRPr="00F97346" w:rsidTr="00564257">
        <w:tc>
          <w:tcPr>
            <w:tcW w:w="4536" w:type="dxa"/>
          </w:tcPr>
          <w:p w:rsidR="00103BD6" w:rsidRPr="00934DFC" w:rsidRDefault="00B50C18" w:rsidP="00B50C1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3)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B50C18">
              <w:rPr>
                <w:rFonts w:asciiTheme="minorBidi" w:hAnsiTheme="minorBidi" w:cs="Cordia New"/>
                <w:sz w:val="32"/>
                <w:szCs w:val="32"/>
                <w:cs/>
              </w:rPr>
              <w:t>ลด และหากเป็นได้ ยกเลิกมาตรการจำกัดและอุปสรรคด้านการลงทุน รวมถึงข้อกำหนดผล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B50C18">
              <w:rPr>
                <w:rFonts w:asciiTheme="minorBidi" w:hAnsiTheme="minorBidi" w:cs="Cordia New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103BD6" w:rsidRPr="00F97346" w:rsidRDefault="00103BD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03BD6" w:rsidRPr="00910324" w:rsidTr="00564257">
        <w:tc>
          <w:tcPr>
            <w:tcW w:w="15026" w:type="dxa"/>
            <w:gridSpan w:val="8"/>
          </w:tcPr>
          <w:p w:rsidR="00103BD6" w:rsidRPr="00910324" w:rsidRDefault="00910324" w:rsidP="00910324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10324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  <w:r w:rsidRPr="00910324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 w:rsidRPr="00910324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4 </w:t>
            </w:r>
            <w:r w:rsidRPr="00910324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การเปิดเสรีด้านทุนที่มากขึ้น</w:t>
            </w:r>
          </w:p>
        </w:tc>
      </w:tr>
      <w:tr w:rsidR="006D6A29" w:rsidRPr="00B40C44" w:rsidTr="00564257">
        <w:tc>
          <w:tcPr>
            <w:tcW w:w="15026" w:type="dxa"/>
            <w:gridSpan w:val="8"/>
          </w:tcPr>
          <w:p w:rsidR="006D6A29" w:rsidRPr="00B40C44" w:rsidRDefault="00B40C44" w:rsidP="00B40C44">
            <w:pPr>
              <w:spacing w:before="60" w:after="60"/>
              <w:ind w:right="-108"/>
              <w:rPr>
                <w:rFonts w:asciiTheme="minorBidi" w:hAnsiTheme="minorBidi" w:cs="Cordia New"/>
                <w:sz w:val="32"/>
                <w:szCs w:val="32"/>
                <w:cs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31.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B40C44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ส่งเสริมการพัฒนาและการรวมกลุ่มตลาดทุนของอาเซียน</w:t>
            </w:r>
          </w:p>
        </w:tc>
      </w:tr>
      <w:tr w:rsidR="007F2E09" w:rsidRPr="00F97346" w:rsidTr="00564257">
        <w:tc>
          <w:tcPr>
            <w:tcW w:w="4536" w:type="dxa"/>
          </w:tcPr>
          <w:p w:rsidR="00120949" w:rsidRPr="00120949" w:rsidRDefault="00120949" w:rsidP="0012094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1) </w:t>
            </w:r>
            <w:r w:rsidRPr="00120949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ปรับประสานมาตรฐานด้านตลาดทุนในอาเซียนในด้านที่เกี่ยวข้องกับกฎเกณฑ์ในการเสนอขาย   </w:t>
            </w:r>
          </w:p>
          <w:p w:rsidR="007F2E09" w:rsidRPr="00934DFC" w:rsidRDefault="00120949" w:rsidP="00120949">
            <w:pPr>
              <w:rPr>
                <w:rFonts w:asciiTheme="minorBidi" w:hAnsiTheme="minorBidi"/>
                <w:sz w:val="32"/>
                <w:szCs w:val="32"/>
              </w:rPr>
            </w:pPr>
            <w:r w:rsidRPr="00120949">
              <w:rPr>
                <w:rFonts w:asciiTheme="minorBidi" w:hAnsiTheme="minorBidi" w:cs="Cordia New"/>
                <w:sz w:val="32"/>
                <w:szCs w:val="32"/>
                <w:cs/>
              </w:rPr>
              <w:t>ตราสารหนี้ ข้อกำหนดในการเปิดเผยข้อมูล และกฎเกณฑ์การจัดจำหน่ายระหว่างกันให้มากขึ้น</w:t>
            </w: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F2E09" w:rsidRPr="00F97346" w:rsidTr="00564257">
        <w:tc>
          <w:tcPr>
            <w:tcW w:w="4536" w:type="dxa"/>
          </w:tcPr>
          <w:p w:rsidR="00B27F20" w:rsidRPr="00B27F20" w:rsidRDefault="00B27F20" w:rsidP="00B27F20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2)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B27F20">
              <w:rPr>
                <w:rFonts w:asciiTheme="minorBidi" w:hAnsiTheme="minorBidi" w:cs="Cordia New"/>
                <w:sz w:val="32"/>
                <w:szCs w:val="32"/>
                <w:cs/>
              </w:rPr>
              <w:t>อำนวยความสะดวกด้านข้อตกลงยอมรับร่วม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B27F20">
              <w:rPr>
                <w:rFonts w:asciiTheme="minorBidi" w:hAnsiTheme="minorBidi" w:cs="Cordia New"/>
                <w:sz w:val="32"/>
                <w:szCs w:val="32"/>
                <w:cs/>
              </w:rPr>
              <w:t>หรือความตกลงสำหรับการยอมรับคุณสมบัติและ</w:t>
            </w:r>
          </w:p>
          <w:p w:rsidR="007F2E09" w:rsidRPr="00934DFC" w:rsidRDefault="00B27F20" w:rsidP="00B27F20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B27F20">
              <w:rPr>
                <w:rFonts w:asciiTheme="minorBidi" w:hAnsiTheme="minorBidi" w:cs="Cordia New"/>
                <w:sz w:val="32"/>
                <w:szCs w:val="32"/>
                <w:cs/>
              </w:rPr>
              <w:t>การศึกษาและประสบการณ์ของผู้ประกอบวิชาชีพด้านการตลาด</w:t>
            </w: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F2E09" w:rsidRPr="00F97346" w:rsidTr="00564257">
        <w:tc>
          <w:tcPr>
            <w:tcW w:w="4536" w:type="dxa"/>
          </w:tcPr>
          <w:p w:rsidR="007F2E09" w:rsidRPr="00934DFC" w:rsidRDefault="00B27F20" w:rsidP="007F2E0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3)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B27F20">
              <w:rPr>
                <w:rFonts w:asciiTheme="minorBidi" w:hAnsiTheme="minorBidi" w:cs="Cordia New"/>
                <w:sz w:val="32"/>
                <w:szCs w:val="32"/>
                <w:cs/>
              </w:rPr>
              <w:t>ให้มีความยืดหยุ่นมากขึ้นในด้านภาษาและข้อกำหนดในด้านกฎหมายสำหรับการออกตราสาร</w:t>
            </w: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7F2E09" w:rsidRPr="00F97346" w:rsidRDefault="007F2E09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C047A" w:rsidRPr="00F97346" w:rsidTr="00646F0A">
        <w:trPr>
          <w:trHeight w:val="1046"/>
        </w:trPr>
        <w:tc>
          <w:tcPr>
            <w:tcW w:w="4536" w:type="dxa"/>
            <w:tcBorders>
              <w:bottom w:val="single" w:sz="4" w:space="0" w:color="auto"/>
            </w:tcBorders>
          </w:tcPr>
          <w:p w:rsidR="002741EF" w:rsidRPr="00934DFC" w:rsidRDefault="00646F0A" w:rsidP="00C2236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4)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646F0A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ส่งเสริมโครงสร้างภาษี ณ ที่จ่าย เพื่อส่งเสริมฐานการลงทุนโดยการออกตราสารหนี้ในอาเซียน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C047A" w:rsidRPr="002741EF" w:rsidTr="002741EF">
        <w:tc>
          <w:tcPr>
            <w:tcW w:w="4536" w:type="dxa"/>
            <w:tcBorders>
              <w:top w:val="nil"/>
            </w:tcBorders>
          </w:tcPr>
          <w:p w:rsidR="00F1726B" w:rsidRDefault="00F1726B" w:rsidP="00F1726B">
            <w:pPr>
              <w:ind w:right="-108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5) </w:t>
            </w:r>
            <w:r w:rsidRPr="00F1726B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ส่งเสริมให้ใช้การตลาดเป็นตัวขับเคลื่อนใน</w:t>
            </w:r>
          </w:p>
          <w:p w:rsidR="00FC047A" w:rsidRPr="00934DFC" w:rsidRDefault="00F1726B" w:rsidP="00F1726B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F1726B">
              <w:rPr>
                <w:rFonts w:asciiTheme="minorBidi" w:hAnsiTheme="minorBidi" w:cs="Cordia New"/>
                <w:sz w:val="32"/>
                <w:szCs w:val="32"/>
                <w:cs/>
              </w:rPr>
              <w:t>การจัดตั้งความเชื่อมโยงระหว่างตลาดหลักทรัพย์และตลาดตราสารหนี้ รวมถึงกิจกรรมการเพิ่มทุนข้ามพรมแดน</w:t>
            </w:r>
          </w:p>
        </w:tc>
        <w:tc>
          <w:tcPr>
            <w:tcW w:w="2268" w:type="dxa"/>
            <w:tcBorders>
              <w:top w:val="nil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C047A" w:rsidRPr="00F97346" w:rsidRDefault="00FC047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80360" w:rsidRPr="00F97346" w:rsidTr="00112C77">
        <w:tc>
          <w:tcPr>
            <w:tcW w:w="15026" w:type="dxa"/>
            <w:gridSpan w:val="8"/>
          </w:tcPr>
          <w:p w:rsidR="00180360" w:rsidRPr="00F97346" w:rsidRDefault="00180360" w:rsidP="00112C77">
            <w:pPr>
              <w:spacing w:before="60" w:after="60"/>
              <w:ind w:left="-108" w:right="-249" w:firstLine="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32.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180360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อนุญาตการเคลื่อนย้ายเงินทุนที่เสรีมากขึ้น</w:t>
            </w:r>
          </w:p>
        </w:tc>
      </w:tr>
      <w:tr w:rsidR="00D328D8" w:rsidRPr="00F97346" w:rsidTr="00564257">
        <w:tc>
          <w:tcPr>
            <w:tcW w:w="4536" w:type="dxa"/>
          </w:tcPr>
          <w:p w:rsidR="00D328D8" w:rsidRPr="00934DFC" w:rsidRDefault="003631F0" w:rsidP="003631F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1)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3631F0">
              <w:rPr>
                <w:rFonts w:asciiTheme="minorBidi" w:hAnsiTheme="minorBidi" w:cs="Cordia New"/>
                <w:sz w:val="32"/>
                <w:szCs w:val="32"/>
                <w:cs/>
              </w:rPr>
              <w:t>ยกเลิก หรือผ่อนคลายข้อกำหนด หากเป็นได้และเหมาะสม เพื่ออำนวยความสะดวกในการจ่ายชำระเงินและการโอนเงินสำหรับการทำธุรกรรมบัญชีกระแสรายวัน</w:t>
            </w: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328D8" w:rsidRPr="00F97346" w:rsidTr="00564257">
        <w:tc>
          <w:tcPr>
            <w:tcW w:w="4536" w:type="dxa"/>
          </w:tcPr>
          <w:p w:rsidR="00D328D8" w:rsidRPr="00934DFC" w:rsidRDefault="003631F0" w:rsidP="003631F0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2)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3631F0">
              <w:rPr>
                <w:rFonts w:asciiTheme="minorBidi" w:hAnsiTheme="minorBidi" w:cs="Cordia New"/>
                <w:sz w:val="32"/>
                <w:szCs w:val="32"/>
                <w:cs/>
              </w:rPr>
              <w:t>ยกเลิก หรือผ่อนคลายข้อกำหนดในการเคลื่อน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3631F0">
              <w:rPr>
                <w:rFonts w:asciiTheme="minorBidi" w:hAnsiTheme="minorBidi" w:cs="Cordia New"/>
                <w:sz w:val="32"/>
                <w:szCs w:val="32"/>
                <w:cs/>
              </w:rPr>
              <w:t>ย้ายทุน หากเป็นได้และเหมาะสม เพื่อสนับสนุน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631F0">
              <w:rPr>
                <w:rFonts w:asciiTheme="minorBidi" w:hAnsiTheme="minorBidi" w:cs="Cordia New"/>
                <w:sz w:val="32"/>
                <w:szCs w:val="32"/>
                <w:cs/>
              </w:rPr>
              <w:t>การลงทุนโดยตรงจากต่างประเทศและข้อริเริ่ม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631F0">
              <w:rPr>
                <w:rFonts w:asciiTheme="minorBidi" w:hAnsiTheme="minorBidi" w:cs="Cordia New"/>
                <w:sz w:val="32"/>
                <w:szCs w:val="32"/>
                <w:cs/>
              </w:rPr>
              <w:t>เพื่อสนับสนุนการพัฒนาตลาดทุน</w:t>
            </w: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34943" w:rsidRPr="00A527CE" w:rsidTr="007076E4">
        <w:tc>
          <w:tcPr>
            <w:tcW w:w="15026" w:type="dxa"/>
            <w:gridSpan w:val="8"/>
          </w:tcPr>
          <w:p w:rsidR="00F34943" w:rsidRPr="00A527CE" w:rsidRDefault="00F34943" w:rsidP="007076E4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F34943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5</w:t>
            </w:r>
            <w:r w:rsidRPr="00F34943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F34943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การเคลื่อนย้ายแรงงานฝีมืออย่างเสรี</w:t>
            </w:r>
          </w:p>
        </w:tc>
      </w:tr>
      <w:tr w:rsidR="00D328D8" w:rsidRPr="00F97346" w:rsidTr="00564257">
        <w:tc>
          <w:tcPr>
            <w:tcW w:w="4536" w:type="dxa"/>
          </w:tcPr>
          <w:p w:rsidR="00D328D8" w:rsidRPr="00934DFC" w:rsidRDefault="00493805" w:rsidP="0049380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1) </w:t>
            </w:r>
            <w:r w:rsidRPr="00493805">
              <w:rPr>
                <w:rFonts w:asciiTheme="minorBidi" w:hAnsiTheme="minorBidi" w:cs="Cordia New"/>
                <w:sz w:val="32"/>
                <w:szCs w:val="32"/>
                <w:cs/>
              </w:rPr>
              <w:t>อำนวยความสะดวกในการตรวจลงตราและใบอนุญาตทำงานสำหรับผู้ประกอบวิชาชีพและแรงงานฝีมืออาเซียน ที่เกี่ยวข้องกับการค้าข้ามพรมแดน และกิจกรรมที่เกี่ยวเนื่องกับการลงทุน</w:t>
            </w: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28D8" w:rsidRPr="00F97346" w:rsidRDefault="00D328D8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A0806" w:rsidRPr="00F97346" w:rsidTr="00564257">
        <w:tc>
          <w:tcPr>
            <w:tcW w:w="4536" w:type="dxa"/>
          </w:tcPr>
          <w:p w:rsidR="00DA0806" w:rsidRPr="00934DFC" w:rsidRDefault="005752B4" w:rsidP="007D0ADD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2</w:t>
            </w:r>
            <w:r w:rsidR="00C426BD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  <w:r w:rsidR="00C426BD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="00C426BD" w:rsidRPr="00C426BD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ส่งเสริมความร่วมมือระหว่างสมาชิกของเครือข่ายมหาวิทยาลัยของอาเซียน (</w:t>
            </w:r>
            <w:r w:rsidR="00C426BD" w:rsidRPr="00C426BD">
              <w:rPr>
                <w:rFonts w:asciiTheme="minorBidi" w:hAnsiTheme="minorBidi"/>
                <w:sz w:val="32"/>
                <w:szCs w:val="32"/>
              </w:rPr>
              <w:t xml:space="preserve">AUN) </w:t>
            </w:r>
            <w:r w:rsidR="007D0ADD">
              <w:rPr>
                <w:rFonts w:asciiTheme="minorBidi" w:hAnsiTheme="minorBidi" w:hint="cs"/>
                <w:sz w:val="32"/>
                <w:szCs w:val="32"/>
                <w:cs/>
              </w:rPr>
              <w:br/>
            </w:r>
            <w:r w:rsidR="00C426BD" w:rsidRPr="00C426BD">
              <w:rPr>
                <w:rFonts w:asciiTheme="minorBidi" w:hAnsiTheme="minorBidi" w:cs="Cordia New"/>
                <w:sz w:val="32"/>
                <w:szCs w:val="32"/>
                <w:cs/>
              </w:rPr>
              <w:t>เพื่อเพิ่มการเคลื่อนย้ายทั้งนักเรียนและเจ้าหน้าที่ภายในภูมิภาค</w:t>
            </w:r>
          </w:p>
        </w:tc>
        <w:tc>
          <w:tcPr>
            <w:tcW w:w="2268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A0806" w:rsidRPr="00F97346" w:rsidTr="00564257">
        <w:tc>
          <w:tcPr>
            <w:tcW w:w="4536" w:type="dxa"/>
          </w:tcPr>
          <w:p w:rsidR="00194227" w:rsidRPr="00934DFC" w:rsidRDefault="005752B4" w:rsidP="005752B4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3) </w:t>
            </w:r>
            <w:r w:rsidRPr="005752B4">
              <w:rPr>
                <w:rFonts w:asciiTheme="minorBidi" w:hAnsiTheme="minorBidi" w:cs="Cordia New"/>
                <w:sz w:val="32"/>
                <w:szCs w:val="32"/>
                <w:cs/>
              </w:rPr>
              <w:t>พัฒนากรอบแผนงานมาตรฐานความสามารถและคุณสมบัติของงาน หรืออาชีพและ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5752B4">
              <w:rPr>
                <w:rFonts w:asciiTheme="minorBidi" w:hAnsiTheme="minorBidi" w:cs="Cordia New"/>
                <w:sz w:val="32"/>
                <w:szCs w:val="32"/>
                <w:cs/>
              </w:rPr>
              <w:t>ความชำนาญของผู้ฝึกอบรมในสาขาบริการสำคัญ (ภายในปี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552</w:t>
            </w:r>
            <w:r w:rsidRPr="005752B4">
              <w:rPr>
                <w:rFonts w:asciiTheme="minorBidi" w:hAnsiTheme="minorBidi" w:cs="Cordia New"/>
                <w:sz w:val="32"/>
                <w:szCs w:val="32"/>
                <w:cs/>
              </w:rPr>
              <w:t>) และสาขาบริการอื่น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5752B4">
              <w:rPr>
                <w:rFonts w:asciiTheme="minorBidi" w:hAnsiTheme="minorBidi" w:cs="Cordia New"/>
                <w:sz w:val="32"/>
                <w:szCs w:val="32"/>
                <w:cs/>
              </w:rPr>
              <w:t>ๆ (จากปี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553</w:t>
            </w:r>
            <w:r w:rsidRPr="005752B4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ถึงปี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558</w:t>
            </w:r>
            <w:r w:rsidRPr="005752B4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DA0806" w:rsidRPr="00F97346" w:rsidRDefault="00DA080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27CE" w:rsidRPr="00F97346" w:rsidTr="00564257">
        <w:tc>
          <w:tcPr>
            <w:tcW w:w="4536" w:type="dxa"/>
          </w:tcPr>
          <w:p w:rsidR="00BE6655" w:rsidRPr="00934DFC" w:rsidRDefault="003F34AB" w:rsidP="003F34AB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4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3F34AB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เสริมสร้างขีดความสามารถในการวิจัยของประเทศสมาชิกอาเซียนเพื่อสนับสนุนความ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ชำ</w:t>
            </w:r>
            <w:r w:rsidRPr="003F34AB">
              <w:rPr>
                <w:rFonts w:asciiTheme="minorBidi" w:hAnsiTheme="minorBidi" w:cs="Cordia New"/>
                <w:sz w:val="32"/>
                <w:szCs w:val="32"/>
                <w:cs/>
              </w:rPr>
              <w:t>นาญ การเข้าทำงาน และพัฒนาเครือข่ายข้อมูลด้านตลาดแรงงานระหว่างประเทศสมาชิกอาเซียน</w:t>
            </w: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E7ABE" w:rsidRPr="00F97346" w:rsidTr="00D53DDE">
        <w:tc>
          <w:tcPr>
            <w:tcW w:w="15026" w:type="dxa"/>
            <w:gridSpan w:val="8"/>
          </w:tcPr>
          <w:p w:rsidR="00DE7ABE" w:rsidRDefault="00DE7ABE" w:rsidP="00DE7ABE">
            <w:pPr>
              <w:spacing w:before="60" w:after="60"/>
              <w:rPr>
                <w:rFonts w:asciiTheme="minorBidi" w:hAnsiTheme="minorBidi" w:cs="Cordia New"/>
                <w:b/>
                <w:bCs/>
                <w:sz w:val="32"/>
                <w:szCs w:val="32"/>
              </w:rPr>
            </w:pPr>
            <w:r w:rsidRPr="00DE7ABE">
              <w:rPr>
                <w:rFonts w:asciiTheme="minorBidi" w:hAnsiTheme="minorBidi" w:cs="Cordia New"/>
                <w:b/>
                <w:bCs/>
                <w:sz w:val="32"/>
                <w:szCs w:val="32"/>
              </w:rPr>
              <w:t>A</w:t>
            </w: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.</w:t>
            </w:r>
            <w:r w:rsidRPr="00DE7ABE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E7ABE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สาขาสำคัญในการรวมกลุ่มทางเศรษฐกิจ</w:t>
            </w:r>
          </w:p>
        </w:tc>
      </w:tr>
      <w:tr w:rsidR="00A527CE" w:rsidRPr="00F97346" w:rsidTr="00564257">
        <w:tc>
          <w:tcPr>
            <w:tcW w:w="4536" w:type="dxa"/>
          </w:tcPr>
          <w:p w:rsidR="00A527CE" w:rsidRPr="00482F58" w:rsidRDefault="00F869B1" w:rsidP="00F869B1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F869B1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จัดทำ </w:t>
            </w:r>
            <w:r w:rsidRPr="00F869B1">
              <w:rPr>
                <w:rFonts w:asciiTheme="minorBidi" w:hAnsiTheme="minorBidi"/>
                <w:sz w:val="32"/>
                <w:szCs w:val="32"/>
              </w:rPr>
              <w:t xml:space="preserve">review </w:t>
            </w:r>
            <w:r w:rsidRPr="00F869B1">
              <w:rPr>
                <w:rFonts w:asciiTheme="minorBidi" w:hAnsiTheme="minorBidi" w:cs="Cordia New"/>
                <w:sz w:val="32"/>
                <w:szCs w:val="32"/>
                <w:cs/>
              </w:rPr>
              <w:t>ทุก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869B1">
              <w:rPr>
                <w:rFonts w:asciiTheme="minorBidi" w:hAnsiTheme="minorBidi" w:cs="Cordia New"/>
                <w:sz w:val="32"/>
                <w:szCs w:val="32"/>
                <w:cs/>
              </w:rPr>
              <w:t>ๆ 2 ปี เพื่อตรวจสอบ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ส</w:t>
            </w:r>
            <w:r w:rsidRPr="00F869B1">
              <w:rPr>
                <w:rFonts w:asciiTheme="minorBidi" w:hAnsiTheme="minorBidi" w:cs="Cordia New"/>
                <w:sz w:val="32"/>
                <w:szCs w:val="32"/>
                <w:cs/>
              </w:rPr>
              <w:t>ถานะ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869B1">
              <w:rPr>
                <w:rFonts w:asciiTheme="minorBidi" w:hAnsiTheme="minorBidi" w:cs="Cordia New"/>
                <w:sz w:val="32"/>
                <w:szCs w:val="32"/>
                <w:cs/>
              </w:rPr>
              <w:t>การดำเนินการ ความคืบหน้าและประสิทธิภาพของแผนงานการรวมกลุ่มฯ</w:t>
            </w: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27CE" w:rsidRPr="00F97346" w:rsidTr="00564257">
        <w:tc>
          <w:tcPr>
            <w:tcW w:w="4536" w:type="dxa"/>
          </w:tcPr>
          <w:p w:rsidR="00A527CE" w:rsidRPr="00934DFC" w:rsidRDefault="00702E34" w:rsidP="00A527CE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702E34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ระบุโครงการเฉพาะสาขา หรือความริเริ่ม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02E34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ผ่านการหารืออย่างสม่ำเสมอกับ </w:t>
            </w:r>
            <w:r w:rsidRPr="00702E34">
              <w:rPr>
                <w:rFonts w:asciiTheme="minorBidi" w:hAnsiTheme="minorBidi"/>
                <w:sz w:val="32"/>
                <w:szCs w:val="32"/>
              </w:rPr>
              <w:t xml:space="preserve">stakeholders </w:t>
            </w:r>
            <w:r w:rsidRPr="00702E34">
              <w:rPr>
                <w:rFonts w:asciiTheme="minorBidi" w:hAnsiTheme="minorBidi" w:cs="Cordia New"/>
                <w:sz w:val="32"/>
                <w:szCs w:val="32"/>
                <w:cs/>
              </w:rPr>
              <w:t>โดยเฉพาะภาคเอกชน</w:t>
            </w: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527CE" w:rsidRPr="00F97346" w:rsidRDefault="00A527C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B51DE" w:rsidRPr="00F97346" w:rsidTr="007D0E1A">
        <w:tc>
          <w:tcPr>
            <w:tcW w:w="15026" w:type="dxa"/>
            <w:gridSpan w:val="8"/>
          </w:tcPr>
          <w:p w:rsidR="00EB51DE" w:rsidRPr="00EB51DE" w:rsidRDefault="00EB51DE" w:rsidP="00EB51DE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B51DE"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  <w:r w:rsidRPr="00EB51DE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 w:rsidRPr="00EB51DE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7</w:t>
            </w:r>
            <w:r w:rsidRPr="00EB51DE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B51DE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อาหาร เกษตร และป่าไม้</w:t>
            </w:r>
          </w:p>
        </w:tc>
      </w:tr>
      <w:tr w:rsidR="00C26EE0" w:rsidRPr="00F97346" w:rsidTr="005B720C">
        <w:tc>
          <w:tcPr>
            <w:tcW w:w="15026" w:type="dxa"/>
            <w:gridSpan w:val="8"/>
          </w:tcPr>
          <w:p w:rsidR="00C26EE0" w:rsidRPr="00F97346" w:rsidRDefault="00C26EE0" w:rsidP="00C26EE0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36.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C26EE0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เพิ่มการค้าภายในและภายนอกอาเซียน และพัฒนาความสามารถในการแข่งขันของสินค้าอาหาร เกษตร และป่าไม้ ในระยะยาว</w:t>
            </w:r>
          </w:p>
        </w:tc>
      </w:tr>
      <w:tr w:rsidR="00636AC5" w:rsidRPr="00F97346" w:rsidTr="00564257">
        <w:tc>
          <w:tcPr>
            <w:tcW w:w="4536" w:type="dxa"/>
          </w:tcPr>
          <w:p w:rsidR="00636AC5" w:rsidRPr="00934DFC" w:rsidRDefault="00DF568F" w:rsidP="00636AC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DF568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ตรวจสอบการดำเนินการตามพันธกรณี </w:t>
            </w:r>
            <w:r w:rsidRPr="00DF568F">
              <w:rPr>
                <w:rFonts w:asciiTheme="minorBidi" w:hAnsiTheme="minorBidi"/>
                <w:sz w:val="32"/>
                <w:szCs w:val="32"/>
              </w:rPr>
              <w:t xml:space="preserve">CEPT-AFTA </w:t>
            </w:r>
            <w:r w:rsidRPr="00DF568F">
              <w:rPr>
                <w:rFonts w:asciiTheme="minorBidi" w:hAnsiTheme="minorBidi" w:cs="Cordia New"/>
                <w:sz w:val="32"/>
                <w:szCs w:val="32"/>
                <w:cs/>
              </w:rPr>
              <w:t>ในสินค้าเกษตรและป่าไม้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564257">
        <w:tc>
          <w:tcPr>
            <w:tcW w:w="4536" w:type="dxa"/>
          </w:tcPr>
          <w:p w:rsidR="00BE6655" w:rsidRPr="00934DFC" w:rsidRDefault="00DF568F" w:rsidP="00661A36">
            <w:pPr>
              <w:tabs>
                <w:tab w:val="left" w:pos="1080"/>
              </w:tabs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FB4476">
              <w:rPr>
                <w:rFonts w:asciiTheme="minorBidi" w:hAnsiTheme="minorBidi"/>
                <w:sz w:val="32"/>
                <w:szCs w:val="32"/>
                <w:cs/>
              </w:rPr>
              <w:t xml:space="preserve">จัดตั้งระบบโดยใช้ </w:t>
            </w:r>
            <w:r w:rsidRPr="00FB4476">
              <w:rPr>
                <w:rFonts w:asciiTheme="minorBidi" w:hAnsiTheme="minorBidi"/>
                <w:sz w:val="32"/>
                <w:szCs w:val="32"/>
              </w:rPr>
              <w:t xml:space="preserve">Hazard Analysis Critical Control Point (HACCP) </w:t>
            </w:r>
            <w:r w:rsidRPr="00FB4476">
              <w:rPr>
                <w:rFonts w:asciiTheme="minorBidi" w:hAnsiTheme="minorBidi"/>
                <w:sz w:val="32"/>
                <w:szCs w:val="32"/>
                <w:cs/>
              </w:rPr>
              <w:t>เป็นพื้นฐาน</w:t>
            </w:r>
            <w:r w:rsidRPr="00FB4476">
              <w:rPr>
                <w:rFonts w:asciiTheme="minorBidi" w:hAnsiTheme="minorBidi"/>
                <w:sz w:val="32"/>
                <w:szCs w:val="32"/>
              </w:rPr>
              <w:t xml:space="preserve"> , Good Agriculture /Aquaculture Practice (GAP), Good Manufacturing Practice (GMP), Good Hygiene Practice (GHP) </w:t>
            </w:r>
            <w:r w:rsidRPr="00FB4476">
              <w:rPr>
                <w:rFonts w:asciiTheme="minorBidi" w:hAnsiTheme="minorBidi"/>
                <w:sz w:val="32"/>
                <w:szCs w:val="32"/>
                <w:cs/>
              </w:rPr>
              <w:t xml:space="preserve">สำหรับสินค้าเกษตร และ </w:t>
            </w:r>
            <w:r w:rsidRPr="00FB4476">
              <w:rPr>
                <w:rFonts w:asciiTheme="minorBidi" w:hAnsiTheme="minorBidi"/>
                <w:sz w:val="32"/>
                <w:szCs w:val="32"/>
              </w:rPr>
              <w:t xml:space="preserve">Good Animal Husbandry Practices (GAHP) </w:t>
            </w:r>
            <w:r w:rsidRPr="00FB4476">
              <w:rPr>
                <w:rFonts w:asciiTheme="minorBidi" w:hAnsiTheme="minorBidi"/>
                <w:sz w:val="32"/>
                <w:szCs w:val="32"/>
                <w:cs/>
              </w:rPr>
              <w:t xml:space="preserve">สำหรับสินค้าปศุสัตว์ </w:t>
            </w:r>
            <w:r w:rsidRPr="00FB4476">
              <w:rPr>
                <w:rFonts w:asciiTheme="minorBidi" w:hAnsiTheme="minorBidi"/>
                <w:sz w:val="32"/>
                <w:szCs w:val="32"/>
              </w:rPr>
              <w:t>(</w:t>
            </w:r>
            <w:r w:rsidRPr="00FB4476">
              <w:rPr>
                <w:rFonts w:asciiTheme="minorBidi" w:hAnsiTheme="minorBidi"/>
                <w:sz w:val="32"/>
                <w:szCs w:val="32"/>
                <w:cs/>
              </w:rPr>
              <w:t>ฟิลิปปินส์</w:t>
            </w:r>
            <w:r w:rsidRPr="00FB4476">
              <w:rPr>
                <w:rFonts w:asciiTheme="minorBidi" w:hAnsiTheme="minorBidi"/>
                <w:sz w:val="32"/>
                <w:szCs w:val="32"/>
              </w:rPr>
              <w:t>)</w:t>
            </w:r>
            <w:r w:rsidRPr="00FB4476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661A36">
              <w:rPr>
                <w:rFonts w:asciiTheme="minorBidi" w:hAnsiTheme="minorBidi" w:hint="cs"/>
                <w:sz w:val="32"/>
                <w:szCs w:val="32"/>
                <w:cs/>
              </w:rPr>
              <w:br/>
            </w:r>
            <w:r w:rsidRPr="00FB4476">
              <w:rPr>
                <w:rFonts w:asciiTheme="minorBidi" w:hAnsiTheme="minorBidi"/>
                <w:sz w:val="32"/>
                <w:szCs w:val="32"/>
                <w:cs/>
              </w:rPr>
              <w:t>โดยให้มีนัยสำคัญทางการค้าหรือมีศักยภาพทางการค้าภายในปี 2</w:t>
            </w:r>
            <w:r w:rsidR="00FB4476">
              <w:rPr>
                <w:rFonts w:asciiTheme="minorBidi" w:hAnsiTheme="minorBidi" w:hint="cs"/>
                <w:sz w:val="32"/>
                <w:szCs w:val="32"/>
                <w:cs/>
              </w:rPr>
              <w:t>555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564257">
        <w:tc>
          <w:tcPr>
            <w:tcW w:w="4536" w:type="dxa"/>
          </w:tcPr>
          <w:p w:rsidR="00636AC5" w:rsidRPr="00934DFC" w:rsidRDefault="00926F82" w:rsidP="00926F82">
            <w:pPr>
              <w:tabs>
                <w:tab w:val="left" w:pos="1080"/>
              </w:tabs>
              <w:rPr>
                <w:rFonts w:asciiTheme="minorBidi" w:hAnsiTheme="minorBidi"/>
                <w:sz w:val="32"/>
                <w:szCs w:val="32"/>
              </w:rPr>
            </w:pPr>
            <w:r w:rsidRPr="00926F82">
              <w:rPr>
                <w:rFonts w:asciiTheme="minorBidi" w:hAnsiTheme="minorBidi"/>
                <w:sz w:val="32"/>
                <w:szCs w:val="32"/>
                <w:cs/>
              </w:rPr>
              <w:t xml:space="preserve">3) ปรับประสานมาตรการด้านสุขอนามัยและสุขอนามัยพืชสำหรับสินค้าเกษตร ป่าไม้และประมง โดยให้มีนัยสำคัญทางการค้าหรือมีศักยภาพทางการค้าภายในปี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2558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564257">
        <w:tc>
          <w:tcPr>
            <w:tcW w:w="4536" w:type="dxa"/>
          </w:tcPr>
          <w:p w:rsidR="00636AC5" w:rsidRPr="00934DFC" w:rsidRDefault="00926F82" w:rsidP="0006430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4) </w:t>
            </w:r>
            <w:r w:rsidRPr="00926F82">
              <w:rPr>
                <w:rFonts w:asciiTheme="minorBidi" w:hAnsiTheme="minorBidi" w:cs="Cordia New"/>
                <w:sz w:val="32"/>
                <w:szCs w:val="32"/>
                <w:cs/>
              </w:rPr>
              <w:t>ปรับประสานระดับปริมาณสารพิษตกค้างสูงสุดในอาหารที่ยอมรับให้มีได้ของยาฆ่าแมลงในผลิตภัณฑ์ที่ได้จากการเพาะปลูก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553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564257">
        <w:tc>
          <w:tcPr>
            <w:tcW w:w="4536" w:type="dxa"/>
          </w:tcPr>
          <w:p w:rsidR="00636AC5" w:rsidRPr="00EA4056" w:rsidRDefault="00926F82" w:rsidP="006B195F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5) </w:t>
            </w:r>
            <w:r w:rsidRPr="00926F82">
              <w:rPr>
                <w:rFonts w:asciiTheme="minorBidi" w:hAnsiTheme="minorBidi" w:cs="Cordia New"/>
                <w:sz w:val="32"/>
                <w:szCs w:val="32"/>
                <w:cs/>
              </w:rPr>
              <w:t>ปรับประสานกฎระเบียบสินค้าเกษตรที่ได้จากเทคโนโลยีชีวภาพภายในปี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558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36AC5" w:rsidRPr="00F97346" w:rsidTr="00564257">
        <w:tc>
          <w:tcPr>
            <w:tcW w:w="4536" w:type="dxa"/>
          </w:tcPr>
          <w:p w:rsidR="007801DE" w:rsidRPr="00926F82" w:rsidRDefault="00926F82" w:rsidP="00926F82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6) </w:t>
            </w:r>
            <w:r w:rsidRPr="00926F82">
              <w:rPr>
                <w:rFonts w:asciiTheme="minorBidi" w:hAnsiTheme="minorBidi" w:cs="Cordia New"/>
                <w:sz w:val="32"/>
                <w:szCs w:val="32"/>
                <w:cs/>
              </w:rPr>
              <w:t>ปรับประสานมา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ตรฐานคุณภาพสินค้าเกษตรภายในปี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558</w:t>
            </w:r>
            <w:r w:rsidRPr="00926F82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(อินโดนีเซีย)</w:t>
            </w: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36AC5" w:rsidRPr="00F97346" w:rsidRDefault="00636AC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564257">
        <w:tc>
          <w:tcPr>
            <w:tcW w:w="4536" w:type="dxa"/>
          </w:tcPr>
          <w:p w:rsidR="008E1AD5" w:rsidRPr="00934DFC" w:rsidRDefault="00926F82" w:rsidP="00926F82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7) </w:t>
            </w:r>
            <w:r w:rsidRPr="00926F82">
              <w:rPr>
                <w:rFonts w:asciiTheme="minorBidi" w:hAnsiTheme="minorBidi" w:cs="Cordia New"/>
                <w:sz w:val="32"/>
                <w:szCs w:val="32"/>
                <w:cs/>
              </w:rPr>
              <w:t>ปรับประสานมาตรฐานพืชสวนที่มีความสำคัญต่อเศรษ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ฐกิจในภูมิภาคอาเซียนภายในปี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553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(</w:t>
            </w:r>
            <w:r w:rsidRPr="00926F82">
              <w:rPr>
                <w:rFonts w:asciiTheme="minorBidi" w:hAnsiTheme="minorBidi" w:cs="Cordia New"/>
                <w:sz w:val="32"/>
                <w:szCs w:val="32"/>
                <w:cs/>
              </w:rPr>
              <w:t>ฟิลิปปินส์)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564257">
        <w:tc>
          <w:tcPr>
            <w:tcW w:w="4536" w:type="dxa"/>
          </w:tcPr>
          <w:p w:rsidR="008E1AD5" w:rsidRPr="00934DFC" w:rsidRDefault="00926F82" w:rsidP="008E1AD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8) </w:t>
            </w:r>
            <w:r w:rsidRPr="00926F82">
              <w:rPr>
                <w:rFonts w:asciiTheme="minorBidi" w:hAnsiTheme="minorBidi" w:cs="Cordia New"/>
                <w:sz w:val="32"/>
                <w:szCs w:val="32"/>
                <w:cs/>
              </w:rPr>
              <w:t>ปรับประสานการควบคุมสุขภาพสัตว์เพื่อ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926F82">
              <w:rPr>
                <w:rFonts w:asciiTheme="minorBidi" w:hAnsiTheme="minorBidi" w:cs="Cordia New"/>
                <w:sz w:val="32"/>
                <w:szCs w:val="32"/>
                <w:cs/>
              </w:rPr>
              <w:t>ความปลอดภัยทางอาหารโดยระบบการจัดการมาตรฐานความปลอดภัยทางชีวภาพ (ไทย)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564257">
        <w:tc>
          <w:tcPr>
            <w:tcW w:w="4536" w:type="dxa"/>
          </w:tcPr>
          <w:p w:rsidR="008E1AD5" w:rsidRPr="00934DFC" w:rsidRDefault="00926F82" w:rsidP="00DC2C9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9) </w:t>
            </w:r>
            <w:r w:rsidRPr="00926F82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จัดตั้งและดำเนินการตามกรอบการรับรองไม้ภายในอาเซียน (</w:t>
            </w:r>
            <w:r w:rsidRPr="00926F82">
              <w:rPr>
                <w:rFonts w:asciiTheme="minorBidi" w:hAnsiTheme="minorBidi"/>
                <w:sz w:val="32"/>
                <w:szCs w:val="32"/>
              </w:rPr>
              <w:t xml:space="preserve">Pan ASEAN Timber Classification Scheme) </w:t>
            </w:r>
            <w:r w:rsidRPr="00926F82">
              <w:rPr>
                <w:rFonts w:asciiTheme="minorBidi" w:hAnsiTheme="minorBidi" w:cs="Cordia New"/>
                <w:sz w:val="32"/>
                <w:szCs w:val="32"/>
                <w:cs/>
              </w:rPr>
              <w:t>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558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84ED5" w:rsidRPr="00F97346" w:rsidTr="0044532F">
        <w:tc>
          <w:tcPr>
            <w:tcW w:w="15026" w:type="dxa"/>
            <w:gridSpan w:val="8"/>
          </w:tcPr>
          <w:p w:rsidR="00184ED5" w:rsidRPr="00F97346" w:rsidRDefault="00184ED5" w:rsidP="00184ED5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184ED5">
              <w:rPr>
                <w:rFonts w:asciiTheme="minorBidi" w:hAnsiTheme="minorBidi" w:cs="Cordia New"/>
                <w:sz w:val="32"/>
                <w:szCs w:val="32"/>
                <w:cs/>
              </w:rPr>
              <w:t>37.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184ED5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ส่งเสริมความร่วมมือ แนวทางร่วมและการถ่ายโอนเทคโนโลยี กับองค์กรระดับนานาชาติ ระดับภูมิภาคและภาคเอกชน</w:t>
            </w:r>
          </w:p>
        </w:tc>
      </w:tr>
      <w:tr w:rsidR="008E1AD5" w:rsidRPr="00F97346" w:rsidTr="00564257">
        <w:tc>
          <w:tcPr>
            <w:tcW w:w="4536" w:type="dxa"/>
          </w:tcPr>
          <w:p w:rsidR="008E1AD5" w:rsidRPr="00934DFC" w:rsidRDefault="0041546C" w:rsidP="004F1F2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41546C">
              <w:rPr>
                <w:rFonts w:asciiTheme="minorBidi" w:hAnsiTheme="minorBidi" w:cs="Cordia New"/>
                <w:sz w:val="32"/>
                <w:szCs w:val="32"/>
                <w:cs/>
              </w:rPr>
              <w:t>พัฒนากลยุทธ์</w:t>
            </w:r>
            <w:r w:rsidR="00FE00E9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41546C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="00FE00E9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41546C">
              <w:rPr>
                <w:rFonts w:asciiTheme="minorBidi" w:hAnsiTheme="minorBidi" w:cs="Cordia New"/>
                <w:sz w:val="32"/>
                <w:szCs w:val="32"/>
                <w:cs/>
              </w:rPr>
              <w:t>ท่าทีร่วมกับองค์กรระดับนานา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41546C">
              <w:rPr>
                <w:rFonts w:asciiTheme="minorBidi" w:hAnsiTheme="minorBidi" w:cs="Cordia New"/>
                <w:sz w:val="32"/>
                <w:szCs w:val="32"/>
                <w:cs/>
              </w:rPr>
              <w:t>ชาติ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41546C">
              <w:rPr>
                <w:rFonts w:asciiTheme="minorBidi" w:hAnsiTheme="minorBidi" w:cs="Cordia New"/>
                <w:sz w:val="32"/>
                <w:szCs w:val="32"/>
                <w:cs/>
              </w:rPr>
              <w:t>เช่น องค์การการค้าโลก องค์การอาหารและเกษตรแห่งสหประชาชาติ องค์การโรคระบาดสัตว์ระหว่างประเทศ อนุสัญญาอารักขาพืชระหว่างประเทศ คณะกรรมาธิการโครงการมาตรฐานอาหารและคู่เจรจา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564257">
        <w:tc>
          <w:tcPr>
            <w:tcW w:w="4536" w:type="dxa"/>
          </w:tcPr>
          <w:p w:rsidR="008E1AD5" w:rsidRPr="00934DFC" w:rsidRDefault="0041546C" w:rsidP="00FE00E9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41546C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ส่งเสริมความร่วมมือด้านการวิจัยและ</w:t>
            </w:r>
            <w:r w:rsidR="00FE00E9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1546C">
              <w:rPr>
                <w:rFonts w:asciiTheme="minorBidi" w:hAnsiTheme="minorBidi" w:cs="Cordia New"/>
                <w:sz w:val="32"/>
                <w:szCs w:val="32"/>
                <w:cs/>
              </w:rPr>
              <w:t>การถ่ายโอนเทคโนโลยีในสาขาการผลิต กิจกรรม</w:t>
            </w:r>
            <w:r w:rsidR="00FE00E9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41546C">
              <w:rPr>
                <w:rFonts w:asciiTheme="minorBidi" w:hAnsiTheme="minorBidi" w:cs="Cordia New"/>
                <w:sz w:val="32"/>
                <w:szCs w:val="32"/>
                <w:cs/>
              </w:rPr>
              <w:t>หลังการเก็บเกี่ยวและกิจกรรมการเก็บเกี่ยว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E1AD5" w:rsidRPr="00F97346" w:rsidTr="00564257">
        <w:tc>
          <w:tcPr>
            <w:tcW w:w="4536" w:type="dxa"/>
          </w:tcPr>
          <w:p w:rsidR="008E1AD5" w:rsidRPr="00934DFC" w:rsidRDefault="0041546C" w:rsidP="00042A1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41546C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จัดตั้งพันธมิตรและแนวทางร่วมกับภาคเอกชนในการส่งเสริมความปลอดภัยทางอาหาร โอกาสการลงทุนและร่วมทุน ประชาสัมพันธ์สินค้าเกษตรและการเข้าสู่ตลาด (อินโดนีเซีย)</w:t>
            </w: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8E1AD5" w:rsidRPr="00F97346" w:rsidRDefault="008E1AD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37520" w:rsidRPr="00F97346" w:rsidTr="00564257">
        <w:tc>
          <w:tcPr>
            <w:tcW w:w="4536" w:type="dxa"/>
          </w:tcPr>
          <w:p w:rsidR="00B37520" w:rsidRPr="00934DFC" w:rsidRDefault="0041546C" w:rsidP="00DD28E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4) </w:t>
            </w:r>
            <w:r w:rsidRPr="0041546C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เสริมสร้างความพยายามในการต่อต้านการค้าไม้และการประมงที่ผิดกฎหมาย (อินโดนีเซีย)</w:t>
            </w: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37520" w:rsidRPr="00F97346" w:rsidTr="00564257">
        <w:tc>
          <w:tcPr>
            <w:tcW w:w="4536" w:type="dxa"/>
          </w:tcPr>
          <w:p w:rsidR="00B37520" w:rsidRPr="00934DFC" w:rsidRDefault="0041546C" w:rsidP="00B37520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5) </w:t>
            </w:r>
            <w:r w:rsidRPr="0041546C">
              <w:rPr>
                <w:rFonts w:asciiTheme="minorBidi" w:hAnsiTheme="minorBidi" w:cs="Cordia New"/>
                <w:sz w:val="32"/>
                <w:szCs w:val="32"/>
                <w:cs/>
              </w:rPr>
              <w:t>ยึดมั่นในการจัดการทรัพยากรธรรมชาติอย่างยั่งยืน</w:t>
            </w: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1546C" w:rsidRPr="00682DEF" w:rsidTr="00591E3B">
        <w:tc>
          <w:tcPr>
            <w:tcW w:w="15026" w:type="dxa"/>
            <w:gridSpan w:val="8"/>
          </w:tcPr>
          <w:p w:rsidR="0041546C" w:rsidRPr="0041546C" w:rsidRDefault="0041546C" w:rsidP="00591E3B">
            <w:pPr>
              <w:spacing w:before="60" w:after="60"/>
              <w:ind w:left="-108" w:right="-108" w:firstLine="108"/>
              <w:rPr>
                <w:rFonts w:asciiTheme="minorBidi" w:hAnsiTheme="minorBidi"/>
                <w:b/>
                <w:bCs/>
                <w:sz w:val="36"/>
                <w:szCs w:val="36"/>
                <w:cs/>
              </w:rPr>
            </w:pPr>
            <w:r w:rsidRPr="0041546C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B.  </w:t>
            </w:r>
            <w:r w:rsidRPr="0041546C">
              <w:rPr>
                <w:rFonts w:asciiTheme="minorBidi" w:hAnsiTheme="minorBidi" w:cs="Cordia New"/>
                <w:b/>
                <w:bCs/>
                <w:sz w:val="36"/>
                <w:szCs w:val="36"/>
                <w:cs/>
              </w:rPr>
              <w:t>การไปสู่ภูมิภาคที่มีความสามารถในการแข่งขันสูง</w:t>
            </w:r>
          </w:p>
        </w:tc>
      </w:tr>
      <w:tr w:rsidR="0041546C" w:rsidRPr="00682DEF" w:rsidTr="00155F3D">
        <w:tc>
          <w:tcPr>
            <w:tcW w:w="15026" w:type="dxa"/>
            <w:gridSpan w:val="8"/>
          </w:tcPr>
          <w:p w:rsidR="0041546C" w:rsidRDefault="00C03083" w:rsidP="00C03083">
            <w:pPr>
              <w:spacing w:before="60" w:after="60"/>
              <w:ind w:left="-108" w:right="-108" w:firstLine="108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03083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 w:rsidRPr="00C03083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1 </w:t>
            </w:r>
            <w:r w:rsidRPr="00C03083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นโยบายการแข่งขัน</w:t>
            </w:r>
          </w:p>
        </w:tc>
      </w:tr>
      <w:tr w:rsidR="00B37520" w:rsidRPr="00F97346" w:rsidTr="00564257">
        <w:tc>
          <w:tcPr>
            <w:tcW w:w="4536" w:type="dxa"/>
          </w:tcPr>
          <w:p w:rsidR="00857BD4" w:rsidRPr="00934DFC" w:rsidRDefault="009D3C75" w:rsidP="009D3C7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1) </w:t>
            </w:r>
            <w:r w:rsidRPr="009D3C75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ผลักดันให้ประเทศสมาชิกอาเซียนทุกประเทศมีนโยบายด้านการแข่งขันทางการค้าภายในปี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2558</w:t>
            </w: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B37520" w:rsidRPr="00F97346" w:rsidRDefault="00B3752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059C" w:rsidRPr="00F97346" w:rsidTr="00564257">
        <w:tc>
          <w:tcPr>
            <w:tcW w:w="4536" w:type="dxa"/>
          </w:tcPr>
          <w:p w:rsidR="0033059C" w:rsidRPr="009D3C75" w:rsidRDefault="009D3C75" w:rsidP="008828E3">
            <w:pPr>
              <w:rPr>
                <w:rFonts w:asciiTheme="minorBidi" w:hAnsiTheme="minorBidi"/>
                <w:sz w:val="32"/>
                <w:szCs w:val="32"/>
              </w:rPr>
            </w:pPr>
            <w:r w:rsidRPr="009D3C75">
              <w:rPr>
                <w:rFonts w:asciiTheme="minorBidi" w:hAnsiTheme="minorBidi"/>
                <w:sz w:val="32"/>
                <w:szCs w:val="32"/>
                <w:cs/>
              </w:rPr>
              <w:t>2) จัดตั้งเครือข่ายหน่วยงานกำกับดูแลที่เกี่ยวข้องด้านนโยบายการแข่งขันเพื่อเป็นเวทีสำหรับหารือและประสานงานที่เกี่ยวข้องกับนโยบายการแข่งขัน</w:t>
            </w: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059C" w:rsidRPr="00F97346" w:rsidTr="00564257">
        <w:tc>
          <w:tcPr>
            <w:tcW w:w="4536" w:type="dxa"/>
          </w:tcPr>
          <w:p w:rsidR="0033059C" w:rsidRPr="00934DFC" w:rsidRDefault="009D3C75" w:rsidP="000D0413">
            <w:pPr>
              <w:ind w:right="-25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9D3C75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สนับสนุนแผนงาน</w:t>
            </w:r>
            <w:r w:rsidR="000D0413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9D3C75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="000D0413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9D3C75">
              <w:rPr>
                <w:rFonts w:asciiTheme="minorBidi" w:hAnsiTheme="minorBidi" w:cs="Cordia New"/>
                <w:sz w:val="32"/>
                <w:szCs w:val="32"/>
                <w:cs/>
              </w:rPr>
              <w:t>กิจกรรมต่าง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9D3C75">
              <w:rPr>
                <w:rFonts w:asciiTheme="minorBidi" w:hAnsiTheme="minorBidi" w:cs="Cordia New"/>
                <w:sz w:val="32"/>
                <w:szCs w:val="32"/>
                <w:cs/>
              </w:rPr>
              <w:t>ๆ เพื่อเพิ่มขีดความสามารถสำหรับประเทศสมาชิกอาเซียนใน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9D3C75">
              <w:rPr>
                <w:rFonts w:asciiTheme="minorBidi" w:hAnsiTheme="minorBidi" w:cs="Cordia New"/>
                <w:sz w:val="32"/>
                <w:szCs w:val="32"/>
                <w:cs/>
              </w:rPr>
              <w:t>การพัฒนานโยบายการแข่งขันของแต่ละประเทศ</w:t>
            </w: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059C" w:rsidRPr="00F97346" w:rsidTr="00564257">
        <w:tc>
          <w:tcPr>
            <w:tcW w:w="4536" w:type="dxa"/>
          </w:tcPr>
          <w:p w:rsidR="0033059C" w:rsidRPr="00934DFC" w:rsidRDefault="009D3C75" w:rsidP="00252F72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4) </w:t>
            </w:r>
            <w:r w:rsidRPr="009D3C75">
              <w:rPr>
                <w:rFonts w:asciiTheme="minorBidi" w:hAnsiTheme="minorBidi" w:cs="Cordia New"/>
                <w:sz w:val="32"/>
                <w:szCs w:val="32"/>
                <w:cs/>
              </w:rPr>
              <w:t>พัฒนาให้มีแนวนโยบายการแข่งขันของภูมิภาคให้แล้วเสร็จภายในปี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553</w:t>
            </w:r>
            <w:r w:rsidRPr="009D3C75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บนพื้นฐานของประสบการณ์ของแต่ละประเทศสมาชิกและมาตรฐานการปฏิบัติที่เป็นสากลโดยมีจุดมุงหมายที่จะให้เกิดสภาพแวดล้อมของการแข่งขันที่เป็นธรรม</w:t>
            </w: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3059C" w:rsidRPr="00F97346" w:rsidRDefault="0033059C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22E53" w:rsidRPr="00F97346" w:rsidTr="0058561C">
        <w:tc>
          <w:tcPr>
            <w:tcW w:w="15026" w:type="dxa"/>
            <w:gridSpan w:val="8"/>
          </w:tcPr>
          <w:p w:rsidR="00722E53" w:rsidRPr="00722E53" w:rsidRDefault="00722E53" w:rsidP="00722E53">
            <w:pPr>
              <w:spacing w:before="60" w:after="60"/>
              <w:ind w:right="-108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22E53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  <w:r w:rsidRPr="00722E53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 w:rsidRPr="00722E53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2 </w:t>
            </w:r>
            <w:r w:rsidRPr="00722E53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การคุ้มครองผู้บริโภค</w:t>
            </w:r>
          </w:p>
        </w:tc>
      </w:tr>
      <w:tr w:rsidR="003564A0" w:rsidRPr="00F97346" w:rsidTr="00564257">
        <w:tc>
          <w:tcPr>
            <w:tcW w:w="4536" w:type="dxa"/>
          </w:tcPr>
          <w:p w:rsidR="003564A0" w:rsidRPr="00934DFC" w:rsidRDefault="00EE37BA" w:rsidP="003564A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EE37BA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ความเข้มแข็งด้านการคุ้มครองผู้บริโภคในอาเซียนโดยการจัดตั้งคณะกรรมการประสานงานด้านการคุ้มครองผู้บริโภคในอาเซียน (</w:t>
            </w:r>
            <w:r w:rsidRPr="00EE37BA">
              <w:rPr>
                <w:rFonts w:asciiTheme="minorBidi" w:hAnsiTheme="minorBidi"/>
                <w:sz w:val="32"/>
                <w:szCs w:val="32"/>
              </w:rPr>
              <w:t>ASEAN Coordinating Committee on Consumer Protection - ACCCP)</w:t>
            </w: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564A0" w:rsidRPr="00F97346" w:rsidTr="00564257">
        <w:tc>
          <w:tcPr>
            <w:tcW w:w="4536" w:type="dxa"/>
          </w:tcPr>
          <w:p w:rsidR="003564A0" w:rsidRPr="00934DFC" w:rsidRDefault="00EE37BA" w:rsidP="00EE37B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EE37BA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จัดตั้งเครือข่ายหน่วยงานที่เกี่ยวข้องกับ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EE37BA">
              <w:rPr>
                <w:rFonts w:asciiTheme="minorBidi" w:hAnsiTheme="minorBidi" w:cs="Cordia New"/>
                <w:sz w:val="32"/>
                <w:szCs w:val="32"/>
                <w:cs/>
              </w:rPr>
              <w:t>การคุ้มครองผู้บริโภคเพื่ออำนวยความสะดวกในการแลกเปลี่ยนข้อมูล</w:t>
            </w: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564A0" w:rsidRPr="00F97346" w:rsidTr="00564257">
        <w:tc>
          <w:tcPr>
            <w:tcW w:w="4536" w:type="dxa"/>
          </w:tcPr>
          <w:p w:rsidR="003564A0" w:rsidRPr="00934DFC" w:rsidRDefault="00101888" w:rsidP="0010188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101888">
              <w:rPr>
                <w:rFonts w:asciiTheme="minorBidi" w:hAnsiTheme="minorBidi" w:cs="Cordia New"/>
                <w:sz w:val="32"/>
                <w:szCs w:val="32"/>
                <w:cs/>
              </w:rPr>
              <w:t>จัดหลักสูตรฝึกอบรมในภูมิภาคสำหรับเจ้าหน้าที่ของหน่วยงานกำกับดูแลและผู้นำภาคเอกชนที่เกี่ยวข้องกับการคุ้มครองผู้บริโภค เพื่อเตรียมความพร้อมสำหรับการรวมกลุ่มด้านการตลาดของอาเซียน</w:t>
            </w: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564A0" w:rsidRPr="00F97346" w:rsidRDefault="003564A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C6F20" w:rsidRPr="00F97346" w:rsidTr="006135C8">
        <w:tc>
          <w:tcPr>
            <w:tcW w:w="15026" w:type="dxa"/>
            <w:gridSpan w:val="8"/>
          </w:tcPr>
          <w:p w:rsidR="002C6F20" w:rsidRPr="002C6F20" w:rsidRDefault="002C6F20" w:rsidP="002C6F20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C6F20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  <w:r w:rsidRPr="002C6F20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 w:rsidRPr="002C6F20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3 </w:t>
            </w:r>
            <w:r w:rsidRPr="002C6F20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สิทธิในทรัพย์สินทางปัญญา</w:t>
            </w:r>
          </w:p>
        </w:tc>
      </w:tr>
      <w:tr w:rsidR="0025005B" w:rsidRPr="00F97346" w:rsidTr="00CF7F17">
        <w:trPr>
          <w:trHeight w:val="1758"/>
        </w:trPr>
        <w:tc>
          <w:tcPr>
            <w:tcW w:w="4536" w:type="dxa"/>
          </w:tcPr>
          <w:p w:rsidR="0025005B" w:rsidRPr="00934DFC" w:rsidRDefault="00CF7F17" w:rsidP="00CF7F17">
            <w:pPr>
              <w:spacing w:line="400" w:lineRule="exact"/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1) </w:t>
            </w:r>
            <w:r w:rsidRPr="00CF7F17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ดำเนินการตามแผนปฏิบัติการด้านสิทธิในทรัพย์สินทางปัญญาอาเซียน 2004-2010 และ แผนงานความร่วมมืออาเซียนด้านลิขสิทธิ์อย่างเต็มที่</w:t>
            </w: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5005B" w:rsidRPr="00F97346" w:rsidTr="00564257">
        <w:tc>
          <w:tcPr>
            <w:tcW w:w="4536" w:type="dxa"/>
          </w:tcPr>
          <w:p w:rsidR="0025005B" w:rsidRPr="00934DFC" w:rsidRDefault="00CF7F17" w:rsidP="003938A4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CF7F17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จัดตั้งระบบจัดเก็บข้อมูลของอาเซียนเพื่อให้เกิดความสะดวกแก่ผู้ใช้ และส่งเสริมความร่วมมือระหว่างหน่วยงานด้านทรัพย์สินทางปัญญา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F7F17">
              <w:rPr>
                <w:rFonts w:asciiTheme="minorBidi" w:hAnsiTheme="minorBidi" w:cs="Cordia New"/>
                <w:sz w:val="32"/>
                <w:szCs w:val="32"/>
                <w:cs/>
              </w:rPr>
              <w:t>ของประเทศสมาชิกอาเซียน</w:t>
            </w: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25005B" w:rsidRPr="00F97346" w:rsidRDefault="0025005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564257">
        <w:tc>
          <w:tcPr>
            <w:tcW w:w="4536" w:type="dxa"/>
          </w:tcPr>
          <w:p w:rsidR="00622B83" w:rsidRPr="00934DFC" w:rsidRDefault="00FF5B5C" w:rsidP="00622B8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FF5B5C">
              <w:rPr>
                <w:rFonts w:asciiTheme="minorBidi" w:hAnsiTheme="minorBidi" w:cs="Cordia New"/>
                <w:sz w:val="32"/>
                <w:szCs w:val="32"/>
                <w:cs/>
              </w:rPr>
              <w:t>การปฏิบัติตามพิธีสารมาดริด (</w:t>
            </w:r>
            <w:r w:rsidRPr="00FF5B5C">
              <w:rPr>
                <w:rFonts w:asciiTheme="minorBidi" w:hAnsiTheme="minorBidi"/>
                <w:sz w:val="32"/>
                <w:szCs w:val="32"/>
              </w:rPr>
              <w:t>Madrid Protocol)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564257">
        <w:tc>
          <w:tcPr>
            <w:tcW w:w="4536" w:type="dxa"/>
          </w:tcPr>
          <w:p w:rsidR="00622B83" w:rsidRPr="00934DFC" w:rsidRDefault="00FF5B5C" w:rsidP="00FF5B5C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4) </w:t>
            </w:r>
            <w:r w:rsidRPr="00FF5B5C">
              <w:rPr>
                <w:rFonts w:asciiTheme="minorBidi" w:hAnsiTheme="minorBidi" w:cs="Cordia New"/>
                <w:sz w:val="32"/>
                <w:szCs w:val="32"/>
                <w:cs/>
              </w:rPr>
              <w:t>หารือและแลกเปลี่ยนข้อมูลข่าวสารระหว่างประเทศที่มีหน่วยงานกำกับดูแลด้านการคุ้มครองสิทธิในทรัพย์สินทางปัญญา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564257">
        <w:tc>
          <w:tcPr>
            <w:tcW w:w="4536" w:type="dxa"/>
          </w:tcPr>
          <w:p w:rsidR="00622B83" w:rsidRPr="00EE7340" w:rsidRDefault="00EE7340" w:rsidP="00622B8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5) </w:t>
            </w:r>
            <w:r w:rsidRPr="00EE7340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ส่งเสริมให้เกิดความร่วมมือในภูมิภาคด้าน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EE7340">
              <w:rPr>
                <w:rFonts w:asciiTheme="minorBidi" w:hAnsiTheme="minorBidi" w:cs="Cordia New"/>
                <w:sz w:val="32"/>
                <w:szCs w:val="32"/>
                <w:cs/>
              </w:rPr>
              <w:t>ภูมิปัญญาท้องถิ่น ทรัพยากรพันธุกรรม 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EE7340">
              <w:rPr>
                <w:rFonts w:asciiTheme="minorBidi" w:hAnsiTheme="minorBidi" w:cs="Cordia New"/>
                <w:sz w:val="32"/>
                <w:szCs w:val="32"/>
                <w:cs/>
              </w:rPr>
              <w:t>การแสดงออกซึ่งวัฒนธรรมดั้งเดิม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80989" w:rsidRPr="00F97346" w:rsidTr="0042611F">
        <w:tc>
          <w:tcPr>
            <w:tcW w:w="15026" w:type="dxa"/>
            <w:gridSpan w:val="8"/>
          </w:tcPr>
          <w:p w:rsidR="00A80989" w:rsidRPr="00A80989" w:rsidRDefault="00A80989" w:rsidP="00A80989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80989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  <w:r w:rsidRPr="00A80989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 w:rsidRPr="00A80989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4  </w:t>
            </w:r>
            <w:r w:rsidRPr="00A80989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การพัฒนาโครงสร้างพื้นฐาน</w:t>
            </w:r>
          </w:p>
        </w:tc>
      </w:tr>
      <w:tr w:rsidR="00FA5F77" w:rsidRPr="00F97346" w:rsidTr="00D57AAA">
        <w:tc>
          <w:tcPr>
            <w:tcW w:w="15026" w:type="dxa"/>
            <w:gridSpan w:val="8"/>
          </w:tcPr>
          <w:p w:rsidR="00FA5F77" w:rsidRPr="00F97346" w:rsidRDefault="00FA5F77" w:rsidP="00FA5F77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48. </w:t>
            </w:r>
            <w:r w:rsidRPr="00FA5F77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การขนส่งและการอำนวยความสะดวกด้านการขนส่งต่อเนื่องหลายรูปแบบ  </w:t>
            </w:r>
          </w:p>
        </w:tc>
      </w:tr>
      <w:tr w:rsidR="00622B83" w:rsidRPr="00F97346" w:rsidTr="00564257">
        <w:tc>
          <w:tcPr>
            <w:tcW w:w="4536" w:type="dxa"/>
          </w:tcPr>
          <w:p w:rsidR="00622B83" w:rsidRPr="0000513C" w:rsidRDefault="0000513C" w:rsidP="00622B8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00513C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ดำเนินการตามกรอบความตกลงว่าด้วย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00513C">
              <w:rPr>
                <w:rFonts w:asciiTheme="minorBidi" w:hAnsiTheme="minorBidi" w:cs="Cordia New"/>
                <w:sz w:val="32"/>
                <w:szCs w:val="32"/>
                <w:cs/>
              </w:rPr>
              <w:t>การอำนวยความสะดวกสินค้าผ่านแดนของอาเซียนภายในปี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553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564257">
        <w:tc>
          <w:tcPr>
            <w:tcW w:w="4536" w:type="dxa"/>
          </w:tcPr>
          <w:p w:rsidR="00622B83" w:rsidRPr="00934DFC" w:rsidRDefault="007653AA" w:rsidP="00622B8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7653AA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ดำเนินการตามกรอบความตกลงว่าด้วย</w:t>
            </w:r>
            <w:r w:rsidR="007B3FC2"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653AA">
              <w:rPr>
                <w:rFonts w:asciiTheme="minorBidi" w:hAnsiTheme="minorBidi" w:cs="Cordia New"/>
                <w:sz w:val="32"/>
                <w:szCs w:val="32"/>
                <w:cs/>
              </w:rPr>
              <w:t>การขนส่งหลายรูปแบบของอาเซียนภายในปี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553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22B83" w:rsidRPr="00F97346" w:rsidTr="00564257">
        <w:tc>
          <w:tcPr>
            <w:tcW w:w="4536" w:type="dxa"/>
          </w:tcPr>
          <w:p w:rsidR="00622B83" w:rsidRPr="007B3FC2" w:rsidRDefault="007B3FC2" w:rsidP="00622B8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7B3FC2">
              <w:rPr>
                <w:rFonts w:asciiTheme="minorBidi" w:hAnsiTheme="minorBidi" w:cs="Cordia New"/>
                <w:sz w:val="32"/>
                <w:szCs w:val="32"/>
                <w:cs/>
              </w:rPr>
              <w:t>เร่งรัดให้การร่างกรอบความตกลงว่าด้วย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7B3FC2">
              <w:rPr>
                <w:rFonts w:asciiTheme="minorBidi" w:hAnsiTheme="minorBidi" w:cs="Cordia New"/>
                <w:sz w:val="32"/>
                <w:szCs w:val="32"/>
                <w:cs/>
              </w:rPr>
              <w:t>การขนส่งข้ามแด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นของอาเซียนเสร็จสิ้นภายในปี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551</w:t>
            </w:r>
            <w:r w:rsidRPr="007B3FC2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และเริ่มดำเนินการตามกรอบความตกลงฯ ได้ภายในปี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553</w:t>
            </w: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622B83" w:rsidRPr="00F97346" w:rsidRDefault="00622B83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55464" w:rsidRPr="00F97346" w:rsidTr="00340922">
        <w:tc>
          <w:tcPr>
            <w:tcW w:w="15026" w:type="dxa"/>
            <w:gridSpan w:val="8"/>
          </w:tcPr>
          <w:p w:rsidR="00255464" w:rsidRPr="00F97346" w:rsidRDefault="00255464" w:rsidP="00255464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45.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255464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การขนส่งทางบก</w:t>
            </w:r>
            <w:r w:rsidRPr="00255464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</w:t>
            </w:r>
          </w:p>
        </w:tc>
      </w:tr>
      <w:tr w:rsidR="00F72ACA" w:rsidRPr="00F97346" w:rsidTr="00564257">
        <w:tc>
          <w:tcPr>
            <w:tcW w:w="4536" w:type="dxa"/>
          </w:tcPr>
          <w:p w:rsidR="00F72ACA" w:rsidRPr="00934DFC" w:rsidRDefault="00E52E62" w:rsidP="00201C4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E52E62">
              <w:rPr>
                <w:rFonts w:asciiTheme="minorBidi" w:hAnsiTheme="minorBidi" w:cs="Cordia New"/>
                <w:sz w:val="32"/>
                <w:szCs w:val="32"/>
                <w:cs/>
              </w:rPr>
              <w:t>พัฒนาจุดเชื่อมโยงที่ยังขาดอยู่ภายใต้โครงการเชื่อมโยงเส้นทางรถไฟระหว่างสิงคโปร์-คุนหมิง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E52E62">
              <w:rPr>
                <w:rFonts w:asciiTheme="minorBidi" w:hAnsiTheme="minorBidi" w:cs="Cordia New"/>
                <w:sz w:val="32"/>
                <w:szCs w:val="32"/>
                <w:cs/>
              </w:rPr>
              <w:t>ให้เสร็จสมบูรณ์</w:t>
            </w: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72ACA" w:rsidRPr="00F97346" w:rsidTr="00564257">
        <w:tc>
          <w:tcPr>
            <w:tcW w:w="4536" w:type="dxa"/>
          </w:tcPr>
          <w:p w:rsidR="00F72ACA" w:rsidRPr="00934DFC" w:rsidRDefault="00E52E62" w:rsidP="00F72ACA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E52E62">
              <w:rPr>
                <w:rFonts w:asciiTheme="minorBidi" w:hAnsiTheme="minorBidi" w:cs="Cordia New"/>
                <w:sz w:val="32"/>
                <w:szCs w:val="32"/>
                <w:cs/>
              </w:rPr>
              <w:t>พัฒนาโครงการเครือข่ายทางหลวงอาเซียนให้เสร็จสมบูรณ์ โดยเฉพาะอย่างยิ่ง การสร้างถนน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E52E62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/การปรับปรุงถนนส่วนที่เป็น </w:t>
            </w:r>
            <w:r w:rsidRPr="00E52E62">
              <w:rPr>
                <w:rFonts w:asciiTheme="minorBidi" w:hAnsiTheme="minorBidi"/>
                <w:sz w:val="32"/>
                <w:szCs w:val="32"/>
              </w:rPr>
              <w:t xml:space="preserve">below Class III road </w:t>
            </w:r>
            <w:r w:rsidRPr="00E52E62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ของเส้นทาง </w:t>
            </w:r>
            <w:r w:rsidRPr="00E52E62">
              <w:rPr>
                <w:rFonts w:asciiTheme="minorBidi" w:hAnsiTheme="minorBidi"/>
                <w:sz w:val="32"/>
                <w:szCs w:val="32"/>
              </w:rPr>
              <w:t xml:space="preserve">Transit Transport Routes (TTRs)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br/>
            </w:r>
            <w:r w:rsidRPr="00E52E62">
              <w:rPr>
                <w:rFonts w:asciiTheme="minorBidi" w:hAnsiTheme="minorBidi" w:cs="Cordia New"/>
                <w:sz w:val="32"/>
                <w:szCs w:val="32"/>
                <w:cs/>
              </w:rPr>
              <w:t>ในโครงการเครือข่ายทางหลวงอาเซียน</w:t>
            </w: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72ACA" w:rsidRPr="00F97346" w:rsidTr="00564257">
        <w:tc>
          <w:tcPr>
            <w:tcW w:w="4536" w:type="dxa"/>
          </w:tcPr>
          <w:p w:rsidR="00F72ACA" w:rsidRPr="00934DFC" w:rsidRDefault="00E52E62" w:rsidP="00F72A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E52E62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เสริมสร้างความปลอดภัยทางถนนในอาเซียน</w:t>
            </w: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94226" w:rsidRPr="00F97346" w:rsidTr="004301E7">
        <w:tc>
          <w:tcPr>
            <w:tcW w:w="15026" w:type="dxa"/>
            <w:gridSpan w:val="8"/>
          </w:tcPr>
          <w:p w:rsidR="00F94226" w:rsidRPr="00F97346" w:rsidRDefault="00F94226" w:rsidP="004301E7">
            <w:pPr>
              <w:spacing w:before="60" w:after="60"/>
              <w:ind w:left="-108" w:right="-250" w:firstLine="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50.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F94226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การขนส่งทางน้ำและทางอากาศ</w:t>
            </w:r>
          </w:p>
        </w:tc>
      </w:tr>
      <w:tr w:rsidR="00F72ACA" w:rsidRPr="00F97346" w:rsidTr="00564257">
        <w:tc>
          <w:tcPr>
            <w:tcW w:w="4536" w:type="dxa"/>
          </w:tcPr>
          <w:p w:rsidR="00F72ACA" w:rsidRPr="00934DFC" w:rsidRDefault="004E7D4B" w:rsidP="00F72A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4E7D4B">
              <w:rPr>
                <w:rFonts w:asciiTheme="minorBidi" w:hAnsiTheme="minorBidi" w:cs="Cordia New"/>
                <w:sz w:val="32"/>
                <w:szCs w:val="32"/>
                <w:cs/>
              </w:rPr>
              <w:t>ปฏิบัติตามสนธิสัญญาที่เกี่ยวข้องขององค์กรขนส่งทางน้ำระหว่างประเทศ (</w:t>
            </w:r>
            <w:r w:rsidRPr="004E7D4B">
              <w:rPr>
                <w:rFonts w:asciiTheme="minorBidi" w:hAnsiTheme="minorBidi"/>
                <w:sz w:val="32"/>
                <w:szCs w:val="32"/>
              </w:rPr>
              <w:t>IMO)</w:t>
            </w: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72ACA" w:rsidRPr="00F97346" w:rsidRDefault="00F72AC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B5A5E" w:rsidRPr="00F97346" w:rsidTr="00564257">
        <w:tc>
          <w:tcPr>
            <w:tcW w:w="4536" w:type="dxa"/>
          </w:tcPr>
          <w:p w:rsidR="00CB5A5E" w:rsidRPr="00934DFC" w:rsidRDefault="004E7D4B" w:rsidP="003728B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4E7D4B">
              <w:rPr>
                <w:rFonts w:asciiTheme="minorBidi" w:hAnsiTheme="minorBidi" w:cs="Cordia New"/>
                <w:sz w:val="32"/>
                <w:szCs w:val="32"/>
                <w:cs/>
              </w:rPr>
              <w:t>ปฏิบัติตามแผนงานเพื่อไปสู่การขนส่งทางน้ำของอาเซียนที่บูรณาการและมีความสามารถในการแข่งขัน</w:t>
            </w: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B5A5E" w:rsidRPr="00F97346" w:rsidTr="00564257">
        <w:tc>
          <w:tcPr>
            <w:tcW w:w="4536" w:type="dxa"/>
          </w:tcPr>
          <w:p w:rsidR="00CB5A5E" w:rsidRPr="00934DFC" w:rsidRDefault="004E7D4B" w:rsidP="00CE5E5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4E7D4B">
              <w:rPr>
                <w:rFonts w:asciiTheme="minorBidi" w:hAnsiTheme="minorBidi" w:cs="Cordia New"/>
                <w:sz w:val="32"/>
                <w:szCs w:val="32"/>
                <w:cs/>
              </w:rPr>
              <w:t>ดำเนินนโยบายการเปิดน่านฟ้าของอาเซียน (แผนงานการรวมกลุ่มสาขาการบิน)</w:t>
            </w: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B5A5E" w:rsidRPr="00F97346" w:rsidTr="00564257">
        <w:tc>
          <w:tcPr>
            <w:tcW w:w="4536" w:type="dxa"/>
          </w:tcPr>
          <w:p w:rsidR="00CB5A5E" w:rsidRPr="004E7D4B" w:rsidRDefault="004E7D4B" w:rsidP="00F3307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4) </w:t>
            </w:r>
            <w:r w:rsidRPr="004E7D4B">
              <w:rPr>
                <w:rFonts w:asciiTheme="minorBidi" w:hAnsiTheme="minorBidi" w:cs="Cordia New"/>
                <w:sz w:val="32"/>
                <w:szCs w:val="32"/>
                <w:cs/>
              </w:rPr>
              <w:t>พัฒนาตลาดการบินเดียวของอาเซียน (</w:t>
            </w:r>
            <w:r w:rsidRPr="004E7D4B">
              <w:rPr>
                <w:rFonts w:asciiTheme="minorBidi" w:hAnsiTheme="minorBidi"/>
                <w:sz w:val="32"/>
                <w:szCs w:val="32"/>
              </w:rPr>
              <w:t>ASEAN Single Aviation Market)</w:t>
            </w: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CB5A5E" w:rsidRPr="00F97346" w:rsidRDefault="00CB5A5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27407" w:rsidRPr="00F97346" w:rsidTr="00BB57CC">
        <w:tc>
          <w:tcPr>
            <w:tcW w:w="15026" w:type="dxa"/>
            <w:gridSpan w:val="8"/>
          </w:tcPr>
          <w:p w:rsidR="00E27407" w:rsidRPr="00F97346" w:rsidRDefault="00E27407" w:rsidP="00BB57CC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51.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E27407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โครงสร้างพื้นฐานด้านข้อมูล</w:t>
            </w:r>
          </w:p>
        </w:tc>
      </w:tr>
      <w:tr w:rsidR="004F0990" w:rsidRPr="00F97346" w:rsidTr="00564257">
        <w:tc>
          <w:tcPr>
            <w:tcW w:w="4536" w:type="dxa"/>
          </w:tcPr>
          <w:p w:rsidR="004F0990" w:rsidRPr="00934DFC" w:rsidRDefault="00E27407" w:rsidP="00E27407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E27407">
              <w:rPr>
                <w:rFonts w:asciiTheme="minorBidi" w:hAnsiTheme="minorBidi" w:cs="Cordia New"/>
                <w:sz w:val="32"/>
                <w:szCs w:val="32"/>
                <w:cs/>
              </w:rPr>
              <w:t>อำนวยความสะดวกให้เกิดการเชื่อมโยงความเร็วสูง (</w:t>
            </w:r>
            <w:r w:rsidRPr="00E27407">
              <w:rPr>
                <w:rFonts w:asciiTheme="minorBidi" w:hAnsiTheme="minorBidi"/>
                <w:sz w:val="32"/>
                <w:szCs w:val="32"/>
              </w:rPr>
              <w:t xml:space="preserve">high-speed connection) </w:t>
            </w:r>
            <w:r w:rsidRPr="00E27407">
              <w:rPr>
                <w:rFonts w:asciiTheme="minorBidi" w:hAnsiTheme="minorBidi" w:cs="Cordia New"/>
                <w:sz w:val="32"/>
                <w:szCs w:val="32"/>
                <w:cs/>
              </w:rPr>
              <w:t>ระหว่างโครงสร้างพื้นฐานด้านข้อมูลแห่งชาติ (</w:t>
            </w:r>
            <w:r w:rsidRPr="00E27407">
              <w:rPr>
                <w:rFonts w:asciiTheme="minorBidi" w:hAnsiTheme="minorBidi"/>
                <w:sz w:val="32"/>
                <w:szCs w:val="32"/>
              </w:rPr>
              <w:t xml:space="preserve">National Information Infrastructures : NII) </w:t>
            </w:r>
            <w:r w:rsidRPr="00E27407">
              <w:rPr>
                <w:rFonts w:asciiTheme="minorBidi" w:hAnsiTheme="minorBidi" w:cs="Cordia New"/>
                <w:sz w:val="32"/>
                <w:szCs w:val="32"/>
                <w:cs/>
              </w:rPr>
              <w:t>ของทุกระเทศ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E2740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สมาชิกอาเซียน ภายในปี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2553</w:t>
            </w:r>
            <w:r w:rsidRPr="00E2740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และดำเนินมาตรการด้านเทคโนโลยีสารสนเทศที่ระบุไว้ในแผนปฏิบัติการเวียงจันทน์ (</w:t>
            </w:r>
            <w:r w:rsidRPr="00E27407">
              <w:rPr>
                <w:rFonts w:asciiTheme="minorBidi" w:hAnsiTheme="minorBidi"/>
                <w:sz w:val="32"/>
                <w:szCs w:val="32"/>
              </w:rPr>
              <w:t>Vientiane Action Plan)</w:t>
            </w:r>
          </w:p>
        </w:tc>
        <w:tc>
          <w:tcPr>
            <w:tcW w:w="2268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F0990" w:rsidRPr="00F97346" w:rsidTr="00564257">
        <w:tc>
          <w:tcPr>
            <w:tcW w:w="4536" w:type="dxa"/>
          </w:tcPr>
          <w:p w:rsidR="004F0990" w:rsidRPr="00934DFC" w:rsidRDefault="009535C5" w:rsidP="00324FE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9535C5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เสริมสร้างขีดความสามารถ และจัดทำโปรแกรมการฝึกอบรมสำหรับองค์กรสร้างความปลอดภัยระบบสารสนเทศแห่งชาติ (</w:t>
            </w:r>
            <w:r w:rsidRPr="009535C5">
              <w:rPr>
                <w:rFonts w:asciiTheme="minorBidi" w:hAnsiTheme="minorBidi"/>
                <w:sz w:val="32"/>
                <w:szCs w:val="32"/>
              </w:rPr>
              <w:t xml:space="preserve">Computer Emergency Response Teams : CERTs) </w:t>
            </w:r>
            <w:r w:rsidRPr="009535C5">
              <w:rPr>
                <w:rFonts w:asciiTheme="minorBidi" w:hAnsiTheme="minorBidi" w:cs="Cordia New"/>
                <w:sz w:val="32"/>
                <w:szCs w:val="32"/>
                <w:cs/>
              </w:rPr>
              <w:t>ของแต่ละประเทศ และเพิ่มศักยภาพให</w:t>
            </w:r>
            <w:r w:rsidR="005C31AC">
              <w:rPr>
                <w:rFonts w:asciiTheme="minorBidi" w:hAnsiTheme="minorBidi" w:cs="Cordia New"/>
                <w:sz w:val="32"/>
                <w:szCs w:val="32"/>
                <w:cs/>
              </w:rPr>
              <w:t>้กับเครือข่ายธุรกรรมอิเล็กทรอนิ</w:t>
            </w:r>
            <w:r w:rsidR="005C31AC">
              <w:rPr>
                <w:rFonts w:asciiTheme="minorBidi" w:hAnsiTheme="minorBidi" w:cs="Cordia New" w:hint="cs"/>
                <w:sz w:val="32"/>
                <w:szCs w:val="32"/>
                <w:cs/>
              </w:rPr>
              <w:t>ก</w:t>
            </w:r>
            <w:r w:rsidRPr="009535C5">
              <w:rPr>
                <w:rFonts w:asciiTheme="minorBidi" w:hAnsiTheme="minorBidi" w:cs="Cordia New"/>
                <w:sz w:val="32"/>
                <w:szCs w:val="32"/>
                <w:cs/>
              </w:rPr>
              <w:t>ส์ (</w:t>
            </w:r>
            <w:r w:rsidRPr="009535C5">
              <w:rPr>
                <w:rFonts w:asciiTheme="minorBidi" w:hAnsiTheme="minorBidi"/>
                <w:sz w:val="32"/>
                <w:szCs w:val="32"/>
              </w:rPr>
              <w:t xml:space="preserve">cyber-security network) 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br/>
            </w:r>
            <w:r w:rsidRPr="009535C5">
              <w:rPr>
                <w:rFonts w:asciiTheme="minorBidi" w:hAnsiTheme="minorBidi" w:cs="Cordia New"/>
                <w:sz w:val="32"/>
                <w:szCs w:val="32"/>
                <w:cs/>
              </w:rPr>
              <w:t>ของอาเซียนโดยการขยายเครือข่ายขององค์กร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9535C5">
              <w:rPr>
                <w:rFonts w:asciiTheme="minorBidi" w:hAnsiTheme="minorBidi" w:cs="Cordia New"/>
                <w:sz w:val="32"/>
                <w:szCs w:val="32"/>
                <w:cs/>
              </w:rPr>
              <w:t>การเตือนภัยสารสนเทศของอาเซียน (</w:t>
            </w:r>
            <w:r w:rsidRPr="009535C5">
              <w:rPr>
                <w:rFonts w:asciiTheme="minorBidi" w:hAnsiTheme="minorBidi"/>
                <w:sz w:val="32"/>
                <w:szCs w:val="32"/>
              </w:rPr>
              <w:t xml:space="preserve">ASEAN CERT Incident Drills) </w:t>
            </w:r>
            <w:r w:rsidRPr="009535C5">
              <w:rPr>
                <w:rFonts w:asciiTheme="minorBidi" w:hAnsiTheme="minorBidi" w:cs="Cordia New"/>
                <w:sz w:val="32"/>
                <w:szCs w:val="32"/>
                <w:cs/>
              </w:rPr>
              <w:t>ให้ครอบคลุมประเทศ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9535C5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คู่เจรจาของอาเซียนภายในปี 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2550</w:t>
            </w:r>
          </w:p>
        </w:tc>
        <w:tc>
          <w:tcPr>
            <w:tcW w:w="2268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4F0990" w:rsidRPr="00F97346" w:rsidRDefault="004F099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564257">
        <w:tc>
          <w:tcPr>
            <w:tcW w:w="4536" w:type="dxa"/>
          </w:tcPr>
          <w:p w:rsidR="002E2BC5" w:rsidRPr="00934DFC" w:rsidRDefault="00015E0E" w:rsidP="000C682F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015E0E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ส่งเสริมให้ผู้ที่เกี่ยวข้อง (ประชาขน  ชุมชน  ธุรกิจ  และหน่วยงานภาครัฐ) มีส่วนร่วมในการพัฒนาและนำเทคโนโลยีสารสนเทศและบริการด้านโครงสร้างพื้นฐานด้านข้อมูลในภูมิภาคมาใช้ในงานที่เกี่ยวข้อง</w:t>
            </w: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564257">
        <w:tc>
          <w:tcPr>
            <w:tcW w:w="4536" w:type="dxa"/>
          </w:tcPr>
          <w:p w:rsidR="000C682F" w:rsidRPr="00934DFC" w:rsidRDefault="00015E0E" w:rsidP="000C682F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4) </w:t>
            </w:r>
            <w:r w:rsidRPr="00015E0E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สนับสนุนให้สาขาที่เป็นกลุ่มเป้าหมายนำเทคโนโลยีสารสนเทศมาใช้เพื่อเพิ่มประสิทธิภาพและประสิทธิผล (ในเบื้องต้นประกอบด้วยสาขาสำคัญ เช่น ศุลกากร  โลจิสติกส์  ขนส่ง ธุรกิจเกี่ยวกับข้อมูลในรูปแบบต่าง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015E0E">
              <w:rPr>
                <w:rFonts w:asciiTheme="minorBidi" w:hAnsiTheme="minorBidi" w:cs="Cordia New"/>
                <w:sz w:val="32"/>
                <w:szCs w:val="32"/>
                <w:cs/>
              </w:rPr>
              <w:t>ๆ )</w:t>
            </w: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564257">
        <w:tc>
          <w:tcPr>
            <w:tcW w:w="4536" w:type="dxa"/>
          </w:tcPr>
          <w:p w:rsidR="000C682F" w:rsidRPr="00934DFC" w:rsidRDefault="00827AC9" w:rsidP="00827AC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5) </w:t>
            </w:r>
            <w:r w:rsidRPr="00827AC9">
              <w:rPr>
                <w:rFonts w:asciiTheme="minorBidi" w:hAnsiTheme="minorBidi" w:cs="Cordia New"/>
                <w:sz w:val="32"/>
                <w:szCs w:val="32"/>
                <w:cs/>
              </w:rPr>
              <w:t>เพิ่มจำนวนประเทศสมาชิกในความตกลงยอมรับร่วม (</w:t>
            </w:r>
            <w:r w:rsidRPr="00827AC9">
              <w:rPr>
                <w:rFonts w:asciiTheme="minorBidi" w:hAnsiTheme="minorBidi"/>
                <w:sz w:val="32"/>
                <w:szCs w:val="32"/>
              </w:rPr>
              <w:t xml:space="preserve">ASEAN MRA) </w:t>
            </w:r>
            <w:r w:rsidRPr="00827AC9">
              <w:rPr>
                <w:rFonts w:asciiTheme="minorBidi" w:hAnsiTheme="minorBidi" w:cs="Cordia New"/>
                <w:sz w:val="32"/>
                <w:szCs w:val="32"/>
                <w:cs/>
              </w:rPr>
              <w:t>สำหรับอุปกรณ์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827AC9">
              <w:rPr>
                <w:rFonts w:asciiTheme="minorBidi" w:hAnsiTheme="minorBidi" w:cs="Cordia New"/>
                <w:sz w:val="32"/>
                <w:szCs w:val="32"/>
                <w:cs/>
              </w:rPr>
              <w:t>ด้านโทรคมนาคม</w:t>
            </w: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C682F" w:rsidRPr="00F97346" w:rsidTr="00564257">
        <w:tc>
          <w:tcPr>
            <w:tcW w:w="4536" w:type="dxa"/>
          </w:tcPr>
          <w:p w:rsidR="000C682F" w:rsidRPr="00934DFC" w:rsidRDefault="00CB000F" w:rsidP="000C682F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6) </w:t>
            </w:r>
            <w:r w:rsidRPr="00CB000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พัฒนานโยบายและกรอบการกำกับดูแลในเชิงลึกเพื่อรองรับโอกาสและความท้าทายทางธุรกิจในส่วนที่เกี่ยวกับ </w:t>
            </w:r>
            <w:r w:rsidRPr="00CB000F">
              <w:rPr>
                <w:rFonts w:asciiTheme="minorBidi" w:hAnsiTheme="minorBidi"/>
                <w:sz w:val="32"/>
                <w:szCs w:val="32"/>
              </w:rPr>
              <w:t xml:space="preserve">Next Generation Network </w:t>
            </w:r>
            <w:r w:rsidRPr="00CB000F">
              <w:rPr>
                <w:rFonts w:asciiTheme="minorBidi" w:hAnsiTheme="minorBidi" w:cs="Cordia New"/>
                <w:sz w:val="32"/>
                <w:szCs w:val="32"/>
                <w:cs/>
              </w:rPr>
              <w:t>ซึ่งรวมถึงการทำงานร่วมกันได้ของสินค้าและบริการ ระบบข้อมูล และเครือข่ายที่เชื่อมโยงกัน</w:t>
            </w: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15E0E" w:rsidRPr="00F97346" w:rsidTr="008031A3">
        <w:tc>
          <w:tcPr>
            <w:tcW w:w="15026" w:type="dxa"/>
            <w:gridSpan w:val="8"/>
          </w:tcPr>
          <w:p w:rsidR="00015E0E" w:rsidRPr="00D36B2C" w:rsidRDefault="00D36B2C" w:rsidP="008031A3">
            <w:pPr>
              <w:spacing w:before="60" w:after="60"/>
              <w:rPr>
                <w:rFonts w:asciiTheme="minorBidi" w:hAnsiTheme="minorBidi"/>
                <w:sz w:val="32"/>
                <w:szCs w:val="32"/>
                <w:u w:val="single"/>
                <w:cs/>
              </w:rPr>
            </w:pPr>
            <w:r w:rsidRPr="00D36B2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53. </w:t>
            </w:r>
            <w:r w:rsidRPr="00D36B2C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ความร่วมมือด้านพลังงาน</w:t>
            </w:r>
          </w:p>
        </w:tc>
      </w:tr>
      <w:tr w:rsidR="000C682F" w:rsidRPr="00F97346" w:rsidTr="00564257">
        <w:tc>
          <w:tcPr>
            <w:tcW w:w="4536" w:type="dxa"/>
          </w:tcPr>
          <w:p w:rsidR="002E2BC5" w:rsidRPr="00934DFC" w:rsidRDefault="009D2697" w:rsidP="000C682F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9D2697">
              <w:rPr>
                <w:rFonts w:asciiTheme="minorBidi" w:hAnsiTheme="minorBidi" w:cs="Cordia New"/>
                <w:sz w:val="32"/>
                <w:szCs w:val="32"/>
                <w:cs/>
              </w:rPr>
              <w:t>เร่งการดำเนินการโครงการเครือข่ายระบบสายส่งไฟฟ้าของอาเซียน และโครงการเชื่อมโยงท่อส่งก๊าซธรรมชาติของอาเซียน</w:t>
            </w: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0C682F" w:rsidRPr="00F97346" w:rsidRDefault="000C682F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C1A96" w:rsidRPr="00F97346" w:rsidTr="00564257">
        <w:tc>
          <w:tcPr>
            <w:tcW w:w="4536" w:type="dxa"/>
          </w:tcPr>
          <w:p w:rsidR="009D2697" w:rsidRPr="009D2697" w:rsidRDefault="009D2697" w:rsidP="009D2697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9D2697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ส่งเสริมการเข้ามามีส่วนร่วมของภาคเอกชนเกี่ยวกับโครงการเครือข่ายระบบสายส่งไฟฟ้าของ</w:t>
            </w:r>
          </w:p>
          <w:p w:rsidR="00FC1A96" w:rsidRPr="00934DFC" w:rsidRDefault="009D2697" w:rsidP="009D2697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 w:rsidRPr="009D2697">
              <w:rPr>
                <w:rFonts w:asciiTheme="minorBidi" w:hAnsiTheme="minorBidi" w:cs="Cordia New"/>
                <w:sz w:val="32"/>
                <w:szCs w:val="32"/>
                <w:cs/>
              </w:rPr>
              <w:t>อาเซียน และโครงการเชื่อมโยงท่อส่งก๊าซธรรมชาติของอาเซียนให้มากขึ้น</w:t>
            </w: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C1A96" w:rsidRPr="00F97346" w:rsidTr="00564257">
        <w:tc>
          <w:tcPr>
            <w:tcW w:w="4536" w:type="dxa"/>
          </w:tcPr>
          <w:p w:rsidR="00FC1A96" w:rsidRPr="00934DFC" w:rsidRDefault="009D2697" w:rsidP="00FC1A96">
            <w:pPr>
              <w:ind w:right="-108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9D269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ดำเนินการร่าง </w:t>
            </w:r>
            <w:r w:rsidRPr="009D2697">
              <w:rPr>
                <w:rFonts w:asciiTheme="minorBidi" w:hAnsiTheme="minorBidi"/>
                <w:sz w:val="32"/>
                <w:szCs w:val="32"/>
              </w:rPr>
              <w:t xml:space="preserve">ASEAN Petroleum Security Agreement </w:t>
            </w:r>
            <w:r w:rsidRPr="009D2697">
              <w:rPr>
                <w:rFonts w:asciiTheme="minorBidi" w:hAnsiTheme="minorBidi" w:cs="Cordia New"/>
                <w:sz w:val="32"/>
                <w:szCs w:val="32"/>
                <w:cs/>
              </w:rPr>
              <w:t>ให้แล้วเสร็จเพื่อเสร</w:t>
            </w:r>
            <w:r w:rsidR="000F7AAE">
              <w:rPr>
                <w:rFonts w:asciiTheme="minorBidi" w:hAnsiTheme="minorBidi" w:cs="Cordia New"/>
                <w:sz w:val="32"/>
                <w:szCs w:val="32"/>
                <w:cs/>
              </w:rPr>
              <w:t>ิมสร้างความมั่นคงของแหล่งน้ำมันแ</w:t>
            </w:r>
            <w:r w:rsidRPr="009D2697">
              <w:rPr>
                <w:rFonts w:asciiTheme="minorBidi" w:hAnsiTheme="minorBidi" w:cs="Cordia New"/>
                <w:sz w:val="32"/>
                <w:szCs w:val="32"/>
                <w:cs/>
              </w:rPr>
              <w:t>ละก๊าซในภูมิภาค</w:t>
            </w: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2697" w:rsidRPr="00F97346" w:rsidTr="00D62072">
        <w:tc>
          <w:tcPr>
            <w:tcW w:w="15026" w:type="dxa"/>
            <w:gridSpan w:val="8"/>
          </w:tcPr>
          <w:p w:rsidR="009D2697" w:rsidRPr="00F97346" w:rsidRDefault="009D2697" w:rsidP="00D62072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56. </w:t>
            </w:r>
            <w:r w:rsidRPr="009D2697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ความรวมมือด้านการทำเหมืองแร่</w:t>
            </w:r>
          </w:p>
        </w:tc>
      </w:tr>
      <w:tr w:rsidR="00FC1A96" w:rsidRPr="00F97346" w:rsidTr="00564257">
        <w:tc>
          <w:tcPr>
            <w:tcW w:w="4536" w:type="dxa"/>
          </w:tcPr>
          <w:p w:rsidR="00FC1A96" w:rsidRPr="00934DFC" w:rsidRDefault="009D2697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1) </w:t>
            </w:r>
            <w:r w:rsidRPr="009D2697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สนับสนุนการค้าและการลงทุนในสาขาเหมืองแร่ให้มากขึ้น</w:t>
            </w: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2697" w:rsidRPr="00F97346" w:rsidTr="00564257">
        <w:tc>
          <w:tcPr>
            <w:tcW w:w="4536" w:type="dxa"/>
          </w:tcPr>
          <w:p w:rsidR="009D2697" w:rsidRPr="00934DFC" w:rsidRDefault="009D2697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9D2697">
              <w:rPr>
                <w:rFonts w:asciiTheme="minorBidi" w:hAnsiTheme="minorBidi" w:cs="Cordia New"/>
                <w:sz w:val="32"/>
                <w:szCs w:val="32"/>
                <w:cs/>
              </w:rPr>
              <w:t>เสริมสร้างขีดความสามารถขององค์กรและบุคลากรในสาขาภูมิศาสตร์และการเหมืองแร่ในอาเซียน</w:t>
            </w: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2697" w:rsidRPr="00F97346" w:rsidTr="00564257">
        <w:tc>
          <w:tcPr>
            <w:tcW w:w="4536" w:type="dxa"/>
          </w:tcPr>
          <w:p w:rsidR="009D2697" w:rsidRPr="00934DFC" w:rsidRDefault="009D2697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9D2697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ส่งเสริมการพัฒนาสาขาเหมืองแร่ให้มีพัฒนาการที่ยั่งยืนทั้งในแง่สิ่งแวดล้อมและสังคม</w:t>
            </w: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2697" w:rsidRPr="00F97346" w:rsidTr="00564257">
        <w:tc>
          <w:tcPr>
            <w:tcW w:w="4536" w:type="dxa"/>
          </w:tcPr>
          <w:p w:rsidR="009D2697" w:rsidRPr="009D2697" w:rsidRDefault="009D2697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4) </w:t>
            </w:r>
            <w:r w:rsidRPr="009D2697">
              <w:rPr>
                <w:rFonts w:asciiTheme="minorBidi" w:hAnsiTheme="minorBidi" w:cs="Cordia New"/>
                <w:sz w:val="32"/>
                <w:szCs w:val="32"/>
                <w:cs/>
              </w:rPr>
              <w:t>สนับสนุนให้ภาคเอกชนเข้ามามีส่วนร่วมใน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9D2697">
              <w:rPr>
                <w:rFonts w:asciiTheme="minorBidi" w:hAnsiTheme="minorBidi" w:cs="Cordia New"/>
                <w:sz w:val="32"/>
                <w:szCs w:val="32"/>
                <w:cs/>
              </w:rPr>
              <w:t>การพัฒนาสาขาเหมืองแร่</w:t>
            </w: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F1354" w:rsidRPr="00F97346" w:rsidTr="00B96EDF">
        <w:tc>
          <w:tcPr>
            <w:tcW w:w="15026" w:type="dxa"/>
            <w:gridSpan w:val="8"/>
          </w:tcPr>
          <w:p w:rsidR="00FF1354" w:rsidRPr="00F97346" w:rsidRDefault="00FF1354" w:rsidP="00B96EDF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57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. </w:t>
            </w:r>
            <w:r w:rsidRPr="00FF1354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การสนับสนุนด้านการเงินแก่โครงการพัฒนาโครงสร้างพื้นฐานต่าง</w:t>
            </w:r>
            <w:r w:rsidRPr="00FF1354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 xml:space="preserve"> </w:t>
            </w:r>
            <w:r w:rsidRPr="00FF1354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>ๆ</w:t>
            </w:r>
          </w:p>
        </w:tc>
      </w:tr>
      <w:tr w:rsidR="009D2697" w:rsidRPr="00F97346" w:rsidTr="00564257">
        <w:tc>
          <w:tcPr>
            <w:tcW w:w="4536" w:type="dxa"/>
          </w:tcPr>
          <w:p w:rsidR="009D2697" w:rsidRPr="00934DFC" w:rsidRDefault="00C25DD6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C25DD6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ให้ภาคเอกชนและองค์กรระหว่างประเทศเข้ามามีส่วนร่วมมากขึ้นในการสนับสนุนด้านการเงินแก่การพัฒนาโครงสร้างพื้นฐานของภูมิภาค อาทิ โครงการเชื่อมโยงท่อส่งก๊าซธรรมชาติของอาเซียน  โครงการเครือข่ายระบบสายส่งไฟฟ้าของอาเซียน โครงการเชื่อมโยงเส้นทางรถไฟสิงคโปร์ -คุนหมิง และโครงการ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25DD6">
              <w:rPr>
                <w:rFonts w:asciiTheme="minorBidi" w:hAnsiTheme="minorBidi" w:cs="Cordia New"/>
                <w:sz w:val="32"/>
                <w:szCs w:val="32"/>
                <w:cs/>
              </w:rPr>
              <w:t>ทางหลวงอาเซียน</w:t>
            </w: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D2697" w:rsidRPr="00F97346" w:rsidTr="00564257">
        <w:tc>
          <w:tcPr>
            <w:tcW w:w="4536" w:type="dxa"/>
          </w:tcPr>
          <w:p w:rsidR="009D2697" w:rsidRPr="00934DFC" w:rsidRDefault="00C25DD6" w:rsidP="00C25D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C25DD6">
              <w:rPr>
                <w:rFonts w:asciiTheme="minorBidi" w:hAnsiTheme="minorBidi" w:cs="Cordia New"/>
                <w:sz w:val="32"/>
                <w:szCs w:val="32"/>
                <w:cs/>
              </w:rPr>
              <w:t>ยกเลิก</w:t>
            </w:r>
            <w:r w:rsidR="000652A1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C25DD6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="000652A1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C25DD6">
              <w:rPr>
                <w:rFonts w:asciiTheme="minorBidi" w:hAnsiTheme="minorBidi" w:cs="Cordia New"/>
                <w:sz w:val="32"/>
                <w:szCs w:val="32"/>
                <w:cs/>
              </w:rPr>
              <w:t>ลดอุปสรรคต่อการลงทุนและ</w:t>
            </w:r>
            <w:r w:rsidR="001B20FB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C25DD6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="001B20FB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C25DD6">
              <w:rPr>
                <w:rFonts w:asciiTheme="minorBidi" w:hAnsiTheme="minorBidi" w:cs="Cordia New"/>
                <w:sz w:val="32"/>
                <w:szCs w:val="32"/>
                <w:cs/>
              </w:rPr>
              <w:t>หรือ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C25DD6">
              <w:rPr>
                <w:rFonts w:asciiTheme="minorBidi" w:hAnsiTheme="minorBidi" w:cs="Cordia New"/>
                <w:sz w:val="32"/>
                <w:szCs w:val="32"/>
                <w:cs/>
              </w:rPr>
              <w:t>การสนับสนุนเงินทุนเพื่อพัฒนาโครงการด้านโครงสร้างพื้นฐานของภูมิภาค</w:t>
            </w: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80462" w:rsidRPr="00F97346" w:rsidTr="00840D1A">
        <w:tc>
          <w:tcPr>
            <w:tcW w:w="15026" w:type="dxa"/>
            <w:gridSpan w:val="8"/>
          </w:tcPr>
          <w:p w:rsidR="00980462" w:rsidRPr="00980462" w:rsidRDefault="00980462" w:rsidP="00980462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80462">
              <w:rPr>
                <w:rFonts w:asciiTheme="minorBidi" w:hAnsiTheme="minorBidi"/>
                <w:b/>
                <w:bCs/>
                <w:sz w:val="32"/>
                <w:szCs w:val="32"/>
              </w:rPr>
              <w:t>B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 w:rsidRPr="00980462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5 </w:t>
            </w:r>
            <w:r w:rsidRPr="00980462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ภาษีอากร</w:t>
            </w:r>
          </w:p>
        </w:tc>
      </w:tr>
      <w:tr w:rsidR="009D2697" w:rsidRPr="00F97346" w:rsidTr="00564257">
        <w:tc>
          <w:tcPr>
            <w:tcW w:w="4536" w:type="dxa"/>
          </w:tcPr>
          <w:p w:rsidR="009D2697" w:rsidRPr="00934DFC" w:rsidRDefault="00FC0E0C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1) </w:t>
            </w:r>
            <w:r w:rsidRPr="00FC0E0C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ดำเนินการให้มีการสร้างเครือข่ายของ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FC0E0C">
              <w:rPr>
                <w:rFonts w:asciiTheme="minorBidi" w:hAnsiTheme="minorBidi" w:cs="Cordia New"/>
                <w:sz w:val="32"/>
                <w:szCs w:val="32"/>
                <w:cs/>
              </w:rPr>
              <w:t>ความตกลงว่าด้วยการหลีกเลี่ยงการจัดเก็บภาษีซ้อนระหว่างประเทศสมาชิกภายในปี 2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553</w:t>
            </w: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92882" w:rsidRPr="00F97346" w:rsidTr="00B114E7">
        <w:tc>
          <w:tcPr>
            <w:tcW w:w="15026" w:type="dxa"/>
            <w:gridSpan w:val="8"/>
          </w:tcPr>
          <w:p w:rsidR="00992882" w:rsidRPr="00992882" w:rsidRDefault="00992882" w:rsidP="00992882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92882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B.6  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พาณิชย์อิเล็กทรอนิ</w:t>
            </w:r>
            <w:r>
              <w:rPr>
                <w:rFonts w:asciiTheme="minorBidi" w:hAnsiTheme="minorBidi" w:cs="Cordia New" w:hint="cs"/>
                <w:b/>
                <w:bCs/>
                <w:sz w:val="32"/>
                <w:szCs w:val="32"/>
                <w:u w:val="single"/>
                <w:cs/>
              </w:rPr>
              <w:t>ก</w:t>
            </w:r>
            <w:r w:rsidRPr="00992882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ส์</w:t>
            </w:r>
          </w:p>
        </w:tc>
      </w:tr>
      <w:tr w:rsidR="00992882" w:rsidRPr="00F97346" w:rsidTr="00564257">
        <w:tc>
          <w:tcPr>
            <w:tcW w:w="4536" w:type="dxa"/>
          </w:tcPr>
          <w:p w:rsidR="00992882" w:rsidRPr="00DE5E33" w:rsidRDefault="00DE5E33" w:rsidP="00DE5E3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1) </w:t>
            </w:r>
            <w:r w:rsidRPr="00DE5E33">
              <w:rPr>
                <w:rFonts w:asciiTheme="minorBidi" w:hAnsiTheme="minorBidi" w:cs="Cordia New"/>
                <w:sz w:val="32"/>
                <w:szCs w:val="32"/>
                <w:cs/>
              </w:rPr>
              <w:t>ดำเนินนโยบายการแข่งขันด้านโทรคมนาคม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E5E33">
              <w:rPr>
                <w:rFonts w:asciiTheme="minorBidi" w:hAnsiTheme="minorBidi" w:cs="Cordia New"/>
                <w:sz w:val="32"/>
                <w:szCs w:val="32"/>
                <w:cs/>
              </w:rPr>
              <w:t>โดยใช้แนวทางการปฏิบัติที่ดี และสนับสนุน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E5E33">
              <w:rPr>
                <w:rFonts w:asciiTheme="minorBidi" w:hAnsiTheme="minorBidi" w:cs="Cordia New"/>
                <w:sz w:val="32"/>
                <w:szCs w:val="32"/>
                <w:cs/>
              </w:rPr>
              <w:t>การออกกฎหมายภา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ยในประเทศด้านพาณิชย์อิเล็กทรอนิ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ก</w:t>
            </w:r>
            <w:r w:rsidRPr="00DE5E33">
              <w:rPr>
                <w:rFonts w:asciiTheme="minorBidi" w:hAnsiTheme="minorBidi" w:cs="Cordia New"/>
                <w:sz w:val="32"/>
                <w:szCs w:val="32"/>
                <w:cs/>
              </w:rPr>
              <w:t>ส์</w:t>
            </w:r>
          </w:p>
        </w:tc>
        <w:tc>
          <w:tcPr>
            <w:tcW w:w="2268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92882" w:rsidRPr="00F97346" w:rsidTr="00564257">
        <w:tc>
          <w:tcPr>
            <w:tcW w:w="4536" w:type="dxa"/>
          </w:tcPr>
          <w:p w:rsidR="00992882" w:rsidRPr="00934DFC" w:rsidRDefault="00DE5E33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DE5E33">
              <w:rPr>
                <w:rFonts w:asciiTheme="minorBidi" w:hAnsiTheme="minorBidi" w:cs="Cordia New"/>
                <w:sz w:val="32"/>
                <w:szCs w:val="32"/>
                <w:cs/>
              </w:rPr>
              <w:t>ปรับประสานโครงสร้างพื้นฐานทางกฎหมา</w:t>
            </w:r>
            <w:r w:rsidR="002229D9">
              <w:rPr>
                <w:rFonts w:asciiTheme="minorBidi" w:hAnsiTheme="minorBidi" w:cs="Cordia New"/>
                <w:sz w:val="32"/>
                <w:szCs w:val="32"/>
                <w:cs/>
              </w:rPr>
              <w:t>ยสำหรับการทำสัญญาทางอิเล็กทรอนิ</w:t>
            </w:r>
            <w:r w:rsidR="002229D9">
              <w:rPr>
                <w:rFonts w:asciiTheme="minorBidi" w:hAnsiTheme="minorBidi" w:cs="Cordia New" w:hint="cs"/>
                <w:sz w:val="32"/>
                <w:szCs w:val="32"/>
                <w:cs/>
              </w:rPr>
              <w:t>ก</w:t>
            </w:r>
            <w:r w:rsidRPr="00DE5E33">
              <w:rPr>
                <w:rFonts w:asciiTheme="minorBidi" w:hAnsiTheme="minorBidi" w:cs="Cordia New"/>
                <w:sz w:val="32"/>
                <w:szCs w:val="32"/>
                <w:cs/>
              </w:rPr>
              <w:t>ส์และ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E5E33">
              <w:rPr>
                <w:rFonts w:asciiTheme="minorBidi" w:hAnsiTheme="minorBidi" w:cs="Cordia New"/>
                <w:sz w:val="32"/>
                <w:szCs w:val="32"/>
                <w:cs/>
              </w:rPr>
              <w:t>การยุติข้อขัดแย้งให้เป็นแนวเดียวกัน</w:t>
            </w:r>
          </w:p>
        </w:tc>
        <w:tc>
          <w:tcPr>
            <w:tcW w:w="2268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92882" w:rsidRPr="00F97346" w:rsidTr="00564257">
        <w:tc>
          <w:tcPr>
            <w:tcW w:w="4536" w:type="dxa"/>
          </w:tcPr>
          <w:p w:rsidR="00992882" w:rsidRPr="00934DFC" w:rsidRDefault="00DE5E33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DE5E33">
              <w:rPr>
                <w:rFonts w:asciiTheme="minorBidi" w:hAnsiTheme="minorBidi" w:cs="Cordia New"/>
                <w:sz w:val="32"/>
                <w:szCs w:val="32"/>
                <w:cs/>
              </w:rPr>
              <w:t>จัดทำและปฏิบัติตามแนวทางการปฏิบัติที่ดีสำหรับการทำสัญญาทางอิเล็กทรอนิกส์ หลักการสำหรับการยุติข้อขัดแย้ง และกรอบการยอมรับ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DE5E33">
              <w:rPr>
                <w:rFonts w:asciiTheme="minorBidi" w:hAnsiTheme="minorBidi" w:cs="Cordia New"/>
                <w:sz w:val="32"/>
                <w:szCs w:val="32"/>
                <w:cs/>
              </w:rPr>
              <w:t>ร่วมสำหรับลายเซ็นอิเล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็กทรอนิ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ก</w:t>
            </w:r>
            <w:r w:rsidRPr="00DE5E33">
              <w:rPr>
                <w:rFonts w:asciiTheme="minorBidi" w:hAnsiTheme="minorBidi" w:cs="Cordia New"/>
                <w:sz w:val="32"/>
                <w:szCs w:val="32"/>
                <w:cs/>
              </w:rPr>
              <w:t>ส์ในอาเซียน</w:t>
            </w:r>
          </w:p>
        </w:tc>
        <w:tc>
          <w:tcPr>
            <w:tcW w:w="2268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92882" w:rsidRPr="00F97346" w:rsidTr="00564257">
        <w:tc>
          <w:tcPr>
            <w:tcW w:w="4536" w:type="dxa"/>
          </w:tcPr>
          <w:p w:rsidR="00992882" w:rsidRPr="00934DFC" w:rsidRDefault="009445B1" w:rsidP="009445B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4) </w:t>
            </w:r>
            <w:r w:rsidRPr="009445B1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ดำเนินการให้การยอมรับร่วมลายเซ็นอิเล็กทรอนิ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ก</w:t>
            </w:r>
            <w:r w:rsidRPr="009445B1">
              <w:rPr>
                <w:rFonts w:asciiTheme="minorBidi" w:hAnsiTheme="minorBidi" w:cs="Cordia New"/>
                <w:sz w:val="32"/>
                <w:szCs w:val="32"/>
                <w:cs/>
              </w:rPr>
              <w:t>ส์ในอาเซียนเป็นไปด้วยความสะดวก</w:t>
            </w:r>
          </w:p>
        </w:tc>
        <w:tc>
          <w:tcPr>
            <w:tcW w:w="2268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92882" w:rsidRPr="00F97346" w:rsidTr="00564257">
        <w:tc>
          <w:tcPr>
            <w:tcW w:w="4536" w:type="dxa"/>
          </w:tcPr>
          <w:p w:rsidR="00992882" w:rsidRPr="00934DFC" w:rsidRDefault="0020439A" w:rsidP="00A1574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5) </w:t>
            </w:r>
            <w:r w:rsidRPr="0020439A">
              <w:rPr>
                <w:rFonts w:asciiTheme="minorBidi" w:hAnsiTheme="minorBidi" w:cs="Cordia New"/>
                <w:sz w:val="32"/>
                <w:szCs w:val="32"/>
                <w:cs/>
              </w:rPr>
              <w:t>ศึกษาและสนับสนุนการนำมาตรฐานและ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20439A">
              <w:rPr>
                <w:rFonts w:asciiTheme="minorBidi" w:hAnsiTheme="minorBidi" w:cs="Cordia New"/>
                <w:sz w:val="32"/>
                <w:szCs w:val="32"/>
                <w:cs/>
              </w:rPr>
              <w:t>แนวทางการปฏิบัติด้านกฎหมายและ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20439A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20439A">
              <w:rPr>
                <w:rFonts w:asciiTheme="minorBidi" w:hAnsiTheme="minorBidi" w:cs="Cordia New"/>
                <w:sz w:val="32"/>
                <w:szCs w:val="32"/>
                <w:cs/>
              </w:rPr>
              <w:t>หรือมาตรฐานที่กำหนดขึ้นจากพื้นฐานของกรอบกฎระเบียบร่วมกันมาใช้</w:t>
            </w:r>
          </w:p>
        </w:tc>
        <w:tc>
          <w:tcPr>
            <w:tcW w:w="2268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92882" w:rsidRPr="00F97346" w:rsidTr="00564257">
        <w:tc>
          <w:tcPr>
            <w:tcW w:w="4536" w:type="dxa"/>
          </w:tcPr>
          <w:p w:rsidR="00992882" w:rsidRPr="00934DFC" w:rsidRDefault="0020439A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6) </w:t>
            </w:r>
            <w:r w:rsidRPr="0020439A">
              <w:rPr>
                <w:rFonts w:asciiTheme="minorBidi" w:hAnsiTheme="minorBidi" w:cs="Cordia New"/>
                <w:sz w:val="32"/>
                <w:szCs w:val="32"/>
                <w:cs/>
              </w:rPr>
              <w:t>จัดตั้งเครือข่ายระหว่างภาคธุรกิจในอาเซียนกับประเทศคู่ค้า เพื่อเป็นเวทีการส่งเสริมการค้าและการลงทุน</w:t>
            </w:r>
          </w:p>
        </w:tc>
        <w:tc>
          <w:tcPr>
            <w:tcW w:w="2268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92882" w:rsidRPr="00F97346" w:rsidRDefault="0099288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46BFF" w:rsidRPr="00F97346" w:rsidTr="003820E3">
        <w:tc>
          <w:tcPr>
            <w:tcW w:w="15026" w:type="dxa"/>
            <w:gridSpan w:val="8"/>
          </w:tcPr>
          <w:p w:rsidR="00C46BFF" w:rsidRPr="00B95C03" w:rsidRDefault="00C46BFF" w:rsidP="00C46BFF">
            <w:pPr>
              <w:spacing w:before="60" w:after="6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B95C03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C. </w:t>
            </w:r>
            <w:r w:rsidRPr="00B95C03">
              <w:rPr>
                <w:rFonts w:asciiTheme="minorBidi" w:hAnsiTheme="minorBidi" w:cs="Cordia New"/>
                <w:b/>
                <w:bCs/>
                <w:sz w:val="36"/>
                <w:szCs w:val="36"/>
                <w:cs/>
              </w:rPr>
              <w:t>การพัฒนาเศรษฐกิจอย่างเท่าเทียมกัน</w:t>
            </w:r>
          </w:p>
        </w:tc>
      </w:tr>
      <w:tr w:rsidR="00B95C03" w:rsidRPr="00F97346" w:rsidTr="004B3D6C">
        <w:tc>
          <w:tcPr>
            <w:tcW w:w="15026" w:type="dxa"/>
            <w:gridSpan w:val="8"/>
          </w:tcPr>
          <w:p w:rsidR="00B95C03" w:rsidRPr="00F97346" w:rsidRDefault="00B95C03" w:rsidP="00B95C03">
            <w:pPr>
              <w:spacing w:before="60" w:after="60"/>
              <w:rPr>
                <w:rFonts w:asciiTheme="minorBidi" w:hAnsiTheme="minorBidi"/>
                <w:sz w:val="32"/>
                <w:szCs w:val="32"/>
              </w:rPr>
            </w:pPr>
            <w:r w:rsidRPr="00B95C03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C1. </w:t>
            </w:r>
            <w:r w:rsidRPr="00B95C03">
              <w:rPr>
                <w:rFonts w:asciiTheme="minorBidi" w:hAnsiTheme="minorBidi"/>
                <w:b/>
                <w:bCs/>
                <w:sz w:val="32"/>
                <w:szCs w:val="32"/>
                <w:u w:val="single"/>
                <w:cs/>
              </w:rPr>
              <w:t>การพัฒนาวิสาหกิจขนาดกลางและขนาดย่อม</w:t>
            </w:r>
          </w:p>
        </w:tc>
      </w:tr>
      <w:tr w:rsidR="009D2697" w:rsidRPr="00F97346" w:rsidTr="00564257">
        <w:tc>
          <w:tcPr>
            <w:tcW w:w="4536" w:type="dxa"/>
          </w:tcPr>
          <w:p w:rsidR="009D2697" w:rsidRPr="00934DFC" w:rsidRDefault="00A340FA" w:rsidP="00A340F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1) </w:t>
            </w:r>
            <w:r w:rsidRPr="00A340FA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ดำเนินการตามพิมพ์เขียวนโยบายของอาเซียนด้านการพัฒนาวิสาหกิจขนาดกลางและขนาดย่อมตามกำหนดเวลา</w:t>
            </w: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9D2697" w:rsidRPr="00F97346" w:rsidRDefault="009D269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340FA" w:rsidRPr="00F97346" w:rsidTr="00564257">
        <w:tc>
          <w:tcPr>
            <w:tcW w:w="4536" w:type="dxa"/>
          </w:tcPr>
          <w:p w:rsidR="00A340FA" w:rsidRPr="00934DFC" w:rsidRDefault="00A340FA" w:rsidP="00A340F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2) </w:t>
            </w:r>
            <w:r w:rsidRPr="00A340FA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ส่งเสริมเครือข่ายวิสาหกิจขนาดกลางและ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A340FA">
              <w:rPr>
                <w:rFonts w:asciiTheme="minorBidi" w:hAnsiTheme="minorBidi" w:cs="Cordia New"/>
                <w:sz w:val="32"/>
                <w:szCs w:val="32"/>
                <w:cs/>
              </w:rPr>
              <w:t>ขนาดย่อมและการมีส่วนร่วมในการสร้างเครือข่ายผลผลิต</w:t>
            </w:r>
            <w:r w:rsidRPr="00A340FA">
              <w:rPr>
                <w:rFonts w:asciiTheme="minorBidi" w:hAnsiTheme="minorBidi" w:cs="Cordia New"/>
                <w:sz w:val="32"/>
                <w:szCs w:val="32"/>
                <w:cs/>
              </w:rPr>
              <w:tab/>
              <w:t>และการกระจายสินค้าของภูมิภาค</w:t>
            </w: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340FA" w:rsidRPr="00F97346" w:rsidTr="00564257">
        <w:tc>
          <w:tcPr>
            <w:tcW w:w="4536" w:type="dxa"/>
          </w:tcPr>
          <w:p w:rsidR="00A340FA" w:rsidRPr="00934DFC" w:rsidRDefault="009607B5" w:rsidP="009607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3) </w:t>
            </w:r>
            <w:r w:rsidRPr="009607B5">
              <w:rPr>
                <w:rFonts w:asciiTheme="minorBidi" w:hAnsiTheme="minorBidi" w:cs="Cordia New"/>
                <w:sz w:val="32"/>
                <w:szCs w:val="32"/>
                <w:cs/>
              </w:rPr>
              <w:t>ส่งเสริมแนวทางการปฏิบัติที่ดีในการพัฒนาวิสาหกิจขนาดกลางและขนาดย่อม รวมถึงแหล่งเงินทุนของวิสาหกิจขนาดกลางและขนาดย่อม</w:t>
            </w: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26DF5" w:rsidRPr="00F97346" w:rsidTr="001A1BDD">
        <w:tc>
          <w:tcPr>
            <w:tcW w:w="15026" w:type="dxa"/>
            <w:gridSpan w:val="8"/>
          </w:tcPr>
          <w:p w:rsidR="00726DF5" w:rsidRPr="00726DF5" w:rsidRDefault="00726DF5" w:rsidP="00726DF5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26DF5">
              <w:rPr>
                <w:rFonts w:asciiTheme="minorBidi" w:hAnsiTheme="minorBidi"/>
                <w:b/>
                <w:bCs/>
                <w:sz w:val="32"/>
                <w:szCs w:val="32"/>
              </w:rPr>
              <w:t>C</w:t>
            </w:r>
            <w:r w:rsidRPr="00726DF5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 w:rsidRPr="00726DF5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2</w:t>
            </w:r>
            <w:r w:rsidRPr="00726DF5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DF5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ความริเริ่มเพื่อการรวมตัวของอาเซียน</w:t>
            </w:r>
          </w:p>
        </w:tc>
      </w:tr>
      <w:tr w:rsidR="00A340FA" w:rsidRPr="00F97346" w:rsidTr="00564257">
        <w:tc>
          <w:tcPr>
            <w:tcW w:w="4536" w:type="dxa"/>
          </w:tcPr>
          <w:p w:rsidR="00A340FA" w:rsidRPr="006B48E7" w:rsidRDefault="006B48E7" w:rsidP="006B48E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1) </w:t>
            </w:r>
            <w:r w:rsidRPr="006B48E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ส่งเสริมให้ความริเริ่มเพื่อการรวมตัวของอาเซียนเป็น </w:t>
            </w:r>
            <w:r w:rsidRPr="006B48E7">
              <w:rPr>
                <w:rFonts w:asciiTheme="minorBidi" w:hAnsiTheme="minorBidi"/>
                <w:sz w:val="32"/>
                <w:szCs w:val="32"/>
              </w:rPr>
              <w:t xml:space="preserve">platform </w:t>
            </w:r>
            <w:r w:rsidRPr="006B48E7">
              <w:rPr>
                <w:rFonts w:asciiTheme="minorBidi" w:hAnsiTheme="minorBidi" w:cs="Cordia New"/>
                <w:sz w:val="32"/>
                <w:szCs w:val="32"/>
                <w:cs/>
              </w:rPr>
              <w:t>ในการกำหนดและดำเนินการตามโครงการความช่วยเหลือด้านเทคนิคและการเสริมสร้างขีดความสามารถ สำหรับทั้งภาครัฐและภาคเอกชนในอาเซียน โดยเฉพาะประเทศสมาชิกใหม่และในความตกลงในกรอบ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6B48E7">
              <w:rPr>
                <w:rFonts w:asciiTheme="minorBidi" w:hAnsiTheme="minorBidi" w:cs="Cordia New"/>
                <w:sz w:val="32"/>
                <w:szCs w:val="32"/>
                <w:cs/>
              </w:rPr>
              <w:t>อนุภูมิภาคอื่น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6B48E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ๆ เช่น </w:t>
            </w:r>
            <w:r w:rsidRPr="006B48E7">
              <w:rPr>
                <w:rFonts w:asciiTheme="minorBidi" w:hAnsiTheme="minorBidi"/>
                <w:sz w:val="32"/>
                <w:szCs w:val="32"/>
              </w:rPr>
              <w:t xml:space="preserve">IMT-GT </w:t>
            </w:r>
            <w:r w:rsidRPr="006B48E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และ </w:t>
            </w:r>
            <w:r w:rsidRPr="006B48E7">
              <w:rPr>
                <w:rFonts w:asciiTheme="minorBidi" w:hAnsiTheme="minorBidi"/>
                <w:sz w:val="32"/>
                <w:szCs w:val="32"/>
              </w:rPr>
              <w:t xml:space="preserve">BIMP-EAGA </w:t>
            </w:r>
            <w:r w:rsidRPr="006B48E7">
              <w:rPr>
                <w:rFonts w:asciiTheme="minorBidi" w:hAnsiTheme="minorBidi" w:cs="Cordia New"/>
                <w:sz w:val="32"/>
                <w:szCs w:val="32"/>
                <w:cs/>
              </w:rPr>
              <w:t>เพื่อยกระดับให้เท่าเทียมกันในการพัฒนาโครงข่ายด้านการผลิตและการจัดจำหน่ายในภูมิภาค</w:t>
            </w: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340FA" w:rsidRPr="00F97346" w:rsidTr="00564257">
        <w:tc>
          <w:tcPr>
            <w:tcW w:w="4536" w:type="dxa"/>
          </w:tcPr>
          <w:p w:rsidR="00A340FA" w:rsidRPr="00934DFC" w:rsidRDefault="008F1F95" w:rsidP="008F1F9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2) </w:t>
            </w:r>
            <w:r w:rsidRPr="008F1F95">
              <w:rPr>
                <w:rFonts w:asciiTheme="minorBidi" w:hAnsiTheme="minorBidi" w:cs="Cordia New"/>
                <w:sz w:val="32"/>
                <w:szCs w:val="32"/>
                <w:cs/>
              </w:rPr>
              <w:t>ประเทศสมาชิกเดิมต้องให้การสนับสนุนโครงการความริเริ่มเพื่อการรวมตัวของอาเซียนอย่างต่อเนื่อง</w:t>
            </w: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340FA" w:rsidRPr="00F97346" w:rsidTr="00564257">
        <w:tc>
          <w:tcPr>
            <w:tcW w:w="4536" w:type="dxa"/>
          </w:tcPr>
          <w:p w:rsidR="00A340FA" w:rsidRPr="00934DFC" w:rsidRDefault="008F1F95" w:rsidP="008F1F9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3) </w:t>
            </w:r>
            <w:r w:rsidRPr="008F1F95">
              <w:rPr>
                <w:rFonts w:asciiTheme="minorBidi" w:hAnsiTheme="minorBidi" w:cs="Cordia New"/>
                <w:sz w:val="32"/>
                <w:szCs w:val="32"/>
                <w:cs/>
              </w:rPr>
              <w:t>รวบรวมการสนับสนุนจากคู่เจรจาและองค์กรระหว่างประเทศ เช่น ธนาคารเพื่อการพัฒนาเอเชีย และธนาคารโลก เพื่อให้การดำเนินการเป็นไปอย่างมีประสิทธิภาพ</w:t>
            </w: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340FA" w:rsidRPr="00F97346" w:rsidTr="00564257">
        <w:tc>
          <w:tcPr>
            <w:tcW w:w="4536" w:type="dxa"/>
          </w:tcPr>
          <w:p w:rsidR="00A340FA" w:rsidRPr="00934DFC" w:rsidRDefault="008F1F95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4) </w:t>
            </w:r>
            <w:r w:rsidRPr="008F1F95">
              <w:rPr>
                <w:rFonts w:asciiTheme="minorBidi" w:hAnsiTheme="minorBidi" w:cs="Cordia New"/>
                <w:sz w:val="32"/>
                <w:szCs w:val="32"/>
                <w:cs/>
              </w:rPr>
              <w:t>สร้าง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8F1F95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8F1F95">
              <w:rPr>
                <w:rFonts w:asciiTheme="minorBidi" w:hAnsiTheme="minorBidi" w:cs="Cordia New"/>
                <w:sz w:val="32"/>
                <w:szCs w:val="32"/>
                <w:cs/>
              </w:rPr>
              <w:t>พัฒนาขีดความสามารถของเจ้าหน้าที่รัฐในการพัฒนา</w:t>
            </w:r>
            <w:r w:rsidR="00690CA7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8F1F95">
              <w:rPr>
                <w:rFonts w:asciiTheme="minorBidi" w:hAnsiTheme="minorBidi" w:cs="Cordia New"/>
                <w:sz w:val="32"/>
                <w:szCs w:val="32"/>
                <w:cs/>
              </w:rPr>
              <w:t>/</w:t>
            </w:r>
            <w:r w:rsidR="00690CA7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8F1F95">
              <w:rPr>
                <w:rFonts w:asciiTheme="minorBidi" w:hAnsiTheme="minorBidi" w:cs="Cordia New"/>
                <w:sz w:val="32"/>
                <w:szCs w:val="32"/>
                <w:cs/>
              </w:rPr>
              <w:t>ดำเนินนโยบายสังคมและเศรษฐกิจเพื่อช่วยบรรเทาผลกระทบจากการรวม</w:t>
            </w:r>
            <w:r w:rsidR="00690CA7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8F1F95">
              <w:rPr>
                <w:rFonts w:asciiTheme="minorBidi" w:hAnsiTheme="minorBidi" w:cs="Cordia New"/>
                <w:sz w:val="32"/>
                <w:szCs w:val="32"/>
                <w:cs/>
              </w:rPr>
              <w:t>กลุ่มทางเศรษฐกิจ</w:t>
            </w: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340FA" w:rsidRPr="00F97346" w:rsidTr="00564257">
        <w:tc>
          <w:tcPr>
            <w:tcW w:w="4536" w:type="dxa"/>
          </w:tcPr>
          <w:p w:rsidR="00A340FA" w:rsidRPr="00934DFC" w:rsidRDefault="008F1F95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5) </w:t>
            </w:r>
            <w:r w:rsidRPr="008F1F95">
              <w:rPr>
                <w:rFonts w:asciiTheme="minorBidi" w:hAnsiTheme="minorBidi" w:cs="Cordia New"/>
                <w:sz w:val="32"/>
                <w:szCs w:val="32"/>
                <w:cs/>
              </w:rPr>
              <w:t>จัดทำการศึกษาด้านสังคมและเศรษฐกิจเป็นครั้งคราว เพื่อตรวจสอบและประเมินผลของ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8F1F95">
              <w:rPr>
                <w:rFonts w:asciiTheme="minorBidi" w:hAnsiTheme="minorBidi" w:cs="Cordia New"/>
                <w:sz w:val="32"/>
                <w:szCs w:val="32"/>
                <w:cs/>
              </w:rPr>
              <w:t>การรวมกลุ่มทางเศรษฐกิจ</w:t>
            </w: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91AA4" w:rsidRPr="00291AA4" w:rsidTr="006B0F50">
        <w:tc>
          <w:tcPr>
            <w:tcW w:w="15026" w:type="dxa"/>
            <w:gridSpan w:val="8"/>
          </w:tcPr>
          <w:p w:rsidR="00291AA4" w:rsidRPr="00291AA4" w:rsidRDefault="00291AA4" w:rsidP="00291AA4">
            <w:pPr>
              <w:spacing w:before="60" w:after="60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291AA4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D. </w:t>
            </w:r>
            <w:r w:rsidRPr="00291AA4">
              <w:rPr>
                <w:rFonts w:asciiTheme="minorBidi" w:hAnsiTheme="minorBidi" w:cs="Cordia New"/>
                <w:b/>
                <w:bCs/>
                <w:sz w:val="36"/>
                <w:szCs w:val="36"/>
                <w:cs/>
              </w:rPr>
              <w:t>การบูรณาการเข้ากับเศรษฐกิจโลก</w:t>
            </w:r>
          </w:p>
        </w:tc>
      </w:tr>
      <w:tr w:rsidR="00291AA4" w:rsidRPr="00F97346" w:rsidTr="00806614">
        <w:tc>
          <w:tcPr>
            <w:tcW w:w="15026" w:type="dxa"/>
            <w:gridSpan w:val="8"/>
          </w:tcPr>
          <w:p w:rsidR="00291AA4" w:rsidRPr="00291AA4" w:rsidRDefault="00291AA4" w:rsidP="00291AA4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91AA4">
              <w:rPr>
                <w:rFonts w:asciiTheme="minorBidi" w:hAnsiTheme="minorBidi"/>
                <w:b/>
                <w:bCs/>
                <w:sz w:val="32"/>
                <w:szCs w:val="32"/>
              </w:rPr>
              <w:t>D</w:t>
            </w:r>
            <w:r w:rsidRPr="00291AA4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 w:rsidRPr="00291AA4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1</w:t>
            </w:r>
            <w:r w:rsidRPr="00291AA4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1AA4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แนวทางการสร้างความเป็นหนึ่งเดียวกันต่อปฏิสัมพันธ์ด้านเศรษฐกิจกับภายนอก</w:t>
            </w:r>
          </w:p>
        </w:tc>
      </w:tr>
      <w:tr w:rsidR="00A340FA" w:rsidRPr="00F97346" w:rsidTr="00564257">
        <w:tc>
          <w:tcPr>
            <w:tcW w:w="4536" w:type="dxa"/>
          </w:tcPr>
          <w:p w:rsidR="00A340FA" w:rsidRPr="00934DFC" w:rsidRDefault="00100AB6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1) </w:t>
            </w:r>
            <w:r w:rsidRPr="00100AB6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ทบทวนพันธกรณีของ </w:t>
            </w:r>
            <w:r w:rsidRPr="00100AB6">
              <w:rPr>
                <w:rFonts w:asciiTheme="minorBidi" w:hAnsiTheme="minorBidi"/>
                <w:sz w:val="32"/>
                <w:szCs w:val="32"/>
              </w:rPr>
              <w:t xml:space="preserve">FTA/CEP </w:t>
            </w:r>
            <w:r w:rsidRPr="00100AB6">
              <w:rPr>
                <w:rFonts w:asciiTheme="minorBidi" w:hAnsiTheme="minorBidi" w:cs="Cordia New"/>
                <w:sz w:val="32"/>
                <w:szCs w:val="32"/>
                <w:cs/>
              </w:rPr>
              <w:t>เทียบกับพันธกรณีของการร่วมกลุ่มภายในอาเซียน</w:t>
            </w: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340FA" w:rsidRPr="00F97346" w:rsidTr="00564257">
        <w:tc>
          <w:tcPr>
            <w:tcW w:w="4536" w:type="dxa"/>
          </w:tcPr>
          <w:p w:rsidR="00A340FA" w:rsidRPr="00934DFC" w:rsidRDefault="00100AB6" w:rsidP="00422AD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2) </w:t>
            </w:r>
            <w:r w:rsidRPr="00100AB6">
              <w:rPr>
                <w:rFonts w:asciiTheme="minorBidi" w:hAnsiTheme="minorBidi" w:cs="Cordia New"/>
                <w:sz w:val="32"/>
                <w:szCs w:val="32"/>
                <w:cs/>
              </w:rPr>
              <w:t>ดำเนินการให้มีระบบที่จะสนับสนุนการประสาน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</w:t>
            </w:r>
            <w:r w:rsidRPr="00100AB6">
              <w:rPr>
                <w:rFonts w:asciiTheme="minorBidi" w:hAnsiTheme="minorBidi" w:cs="Cordia New"/>
                <w:sz w:val="32"/>
                <w:szCs w:val="32"/>
                <w:cs/>
              </w:rPr>
              <w:t>งานมากขึ้นในการเจรจาการค้ากับประเทศคู่เจรจาภายนอกอาเซียน และในเวทีการเจรจาการค้าในระดับภูมิภาคและระดับพหุภาคี โดยมีวัตถุประสงค์เพื่อบรรลุกรอบท่าทีการเจรจาร่วมกัน</w:t>
            </w: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A340FA" w:rsidRPr="00F97346" w:rsidRDefault="00A34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E67B5" w:rsidRPr="00F97346" w:rsidTr="00970E6F">
        <w:tc>
          <w:tcPr>
            <w:tcW w:w="15026" w:type="dxa"/>
            <w:gridSpan w:val="8"/>
          </w:tcPr>
          <w:p w:rsidR="003E67B5" w:rsidRPr="003E67B5" w:rsidRDefault="003E67B5" w:rsidP="003E67B5">
            <w:pPr>
              <w:spacing w:before="60" w:after="6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E67B5">
              <w:rPr>
                <w:rFonts w:asciiTheme="minorBidi" w:hAnsiTheme="minorBidi"/>
                <w:b/>
                <w:bCs/>
                <w:sz w:val="32"/>
                <w:szCs w:val="32"/>
              </w:rPr>
              <w:t>D</w:t>
            </w:r>
            <w:r w:rsidRPr="003E67B5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.</w:t>
            </w:r>
            <w:r w:rsidRPr="003E67B5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2</w:t>
            </w:r>
            <w:r w:rsidRPr="003E67B5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67B5">
              <w:rPr>
                <w:rFonts w:asciiTheme="minorBidi" w:hAnsiTheme="minorBidi" w:cs="Cordia New"/>
                <w:b/>
                <w:bCs/>
                <w:sz w:val="32"/>
                <w:szCs w:val="32"/>
                <w:u w:val="single"/>
                <w:cs/>
              </w:rPr>
              <w:t>ส่งเสริมการมีส่วนร่วมในเครือข่ายอุปทานของโลก</w:t>
            </w:r>
          </w:p>
        </w:tc>
      </w:tr>
      <w:tr w:rsidR="00FC1A96" w:rsidRPr="00F97346" w:rsidTr="00564257">
        <w:tc>
          <w:tcPr>
            <w:tcW w:w="4536" w:type="dxa"/>
          </w:tcPr>
          <w:p w:rsidR="00FC1A96" w:rsidRPr="00934DFC" w:rsidRDefault="003E67B5" w:rsidP="000C75B8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1) </w:t>
            </w:r>
            <w:r w:rsidRPr="003E67B5">
              <w:rPr>
                <w:rFonts w:asciiTheme="minorBidi" w:hAnsiTheme="minorBidi" w:cs="Cordia New"/>
                <w:sz w:val="32"/>
                <w:szCs w:val="32"/>
                <w:cs/>
              </w:rPr>
              <w:t>รับหลักปฏิบัติสากลที่ดีและมาตรฐานใน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E67B5">
              <w:rPr>
                <w:rFonts w:asciiTheme="minorBidi" w:hAnsiTheme="minorBidi" w:cs="Cordia New"/>
                <w:sz w:val="32"/>
                <w:szCs w:val="32"/>
                <w:cs/>
              </w:rPr>
              <w:t>การผลิตและจำหน่ายมาใช้ในภูมิภาคอย่างต่อเนื่อง</w:t>
            </w: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FC1A96" w:rsidRPr="00F97346" w:rsidRDefault="00FC1A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E67B5" w:rsidRPr="00F97346" w:rsidTr="00564257">
        <w:tc>
          <w:tcPr>
            <w:tcW w:w="4536" w:type="dxa"/>
          </w:tcPr>
          <w:p w:rsidR="003E67B5" w:rsidRDefault="003E67B5" w:rsidP="000C75B8">
            <w:pPr>
              <w:rPr>
                <w:rFonts w:asciiTheme="minorBidi" w:hAnsiTheme="minorBidi" w:cs="Cordia New"/>
                <w:sz w:val="32"/>
                <w:szCs w:val="32"/>
                <w:cs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2) </w:t>
            </w:r>
            <w:r w:rsidRPr="003E67B5">
              <w:rPr>
                <w:rFonts w:asciiTheme="minorBidi" w:hAnsiTheme="minorBidi" w:cs="Cordia New"/>
                <w:sz w:val="32"/>
                <w:szCs w:val="32"/>
                <w:cs/>
              </w:rPr>
              <w:t>พัฒนาความช่วยเหลือทางวิชาการเพื่อยกระดับขีดความสามารถและผลิตภาพด้านอุตสาหกรรมและส่งเสริมการเข้ามามีส่วนร่วมในการรวมกลุ่มระดับภูมิภาคและระดับโลกให้กับประเทศสมาชิก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br/>
            </w:r>
            <w:r w:rsidRPr="003E67B5">
              <w:rPr>
                <w:rFonts w:asciiTheme="minorBidi" w:hAnsiTheme="minorBidi" w:cs="Cordia New"/>
                <w:sz w:val="32"/>
                <w:szCs w:val="32"/>
                <w:cs/>
              </w:rPr>
              <w:t>ที่มีระดับการพัฒนาต่ำกว่าของอาเซียน</w:t>
            </w:r>
          </w:p>
        </w:tc>
        <w:tc>
          <w:tcPr>
            <w:tcW w:w="2268" w:type="dxa"/>
          </w:tcPr>
          <w:p w:rsidR="003E67B5" w:rsidRPr="00F97346" w:rsidRDefault="003E67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67B5" w:rsidRPr="00F97346" w:rsidRDefault="003E67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67B5" w:rsidRPr="00F97346" w:rsidRDefault="003E67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67B5" w:rsidRPr="00F97346" w:rsidRDefault="003E67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E67B5" w:rsidRPr="00F97346" w:rsidRDefault="003E67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E67B5" w:rsidRPr="00F97346" w:rsidRDefault="003E67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2" w:type="dxa"/>
          </w:tcPr>
          <w:p w:rsidR="003E67B5" w:rsidRPr="00F97346" w:rsidRDefault="003E67B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F97346" w:rsidRDefault="00F97346">
      <w:pPr>
        <w:rPr>
          <w:rFonts w:asciiTheme="minorBidi" w:hAnsiTheme="minorBidi"/>
          <w:sz w:val="32"/>
          <w:szCs w:val="32"/>
        </w:rPr>
      </w:pPr>
    </w:p>
    <w:p w:rsidR="007126EB" w:rsidRDefault="00DA1E28" w:rsidP="00DA1E28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********************</w:t>
      </w:r>
    </w:p>
    <w:sectPr w:rsidR="007126EB" w:rsidSect="00EF69ED">
      <w:headerReference w:type="default" r:id="rId9"/>
      <w:pgSz w:w="15840" w:h="12240" w:orient="landscape"/>
      <w:pgMar w:top="218" w:right="1080" w:bottom="567" w:left="1080" w:header="284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6F" w:rsidRDefault="0007246F" w:rsidP="00017894">
      <w:pPr>
        <w:spacing w:after="0" w:line="240" w:lineRule="auto"/>
      </w:pPr>
      <w:r>
        <w:separator/>
      </w:r>
    </w:p>
  </w:endnote>
  <w:endnote w:type="continuationSeparator" w:id="0">
    <w:p w:rsidR="0007246F" w:rsidRDefault="0007246F" w:rsidP="0001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6F" w:rsidRDefault="0007246F" w:rsidP="00017894">
      <w:pPr>
        <w:spacing w:after="0" w:line="240" w:lineRule="auto"/>
      </w:pPr>
      <w:r>
        <w:separator/>
      </w:r>
    </w:p>
  </w:footnote>
  <w:footnote w:type="continuationSeparator" w:id="0">
    <w:p w:rsidR="0007246F" w:rsidRDefault="0007246F" w:rsidP="0001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40329"/>
      <w:docPartObj>
        <w:docPartGallery w:val="Page Numbers (Top of Page)"/>
        <w:docPartUnique/>
      </w:docPartObj>
    </w:sdtPr>
    <w:sdtEndPr/>
    <w:sdtContent>
      <w:p w:rsidR="0007246F" w:rsidRDefault="003E67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9ED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07246F" w:rsidRDefault="0007246F" w:rsidP="00017894">
    <w:pPr>
      <w:pStyle w:val="Header"/>
      <w:tabs>
        <w:tab w:val="clear" w:pos="4680"/>
        <w:tab w:val="clear" w:pos="9360"/>
        <w:tab w:val="left" w:pos="11187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752D"/>
    <w:multiLevelType w:val="hybridMultilevel"/>
    <w:tmpl w:val="04A2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518DC"/>
    <w:multiLevelType w:val="hybridMultilevel"/>
    <w:tmpl w:val="A10CF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70CF6"/>
    <w:multiLevelType w:val="hybridMultilevel"/>
    <w:tmpl w:val="1E8A0D48"/>
    <w:lvl w:ilvl="0" w:tplc="CAAA6696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Times New Roman" w:hAnsi="Browallia New" w:cs="Browallia New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391219F"/>
    <w:multiLevelType w:val="hybridMultilevel"/>
    <w:tmpl w:val="4DD4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760C4"/>
    <w:multiLevelType w:val="hybridMultilevel"/>
    <w:tmpl w:val="DC486AF0"/>
    <w:lvl w:ilvl="0" w:tplc="BBD20100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C33BB"/>
    <w:multiLevelType w:val="hybridMultilevel"/>
    <w:tmpl w:val="6840D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7346"/>
    <w:rsid w:val="00004BB7"/>
    <w:rsid w:val="0000513C"/>
    <w:rsid w:val="0000572A"/>
    <w:rsid w:val="00015E0E"/>
    <w:rsid w:val="00017894"/>
    <w:rsid w:val="00023139"/>
    <w:rsid w:val="0002598B"/>
    <w:rsid w:val="00030E27"/>
    <w:rsid w:val="00042A10"/>
    <w:rsid w:val="0005297B"/>
    <w:rsid w:val="00060C50"/>
    <w:rsid w:val="00064305"/>
    <w:rsid w:val="000652A1"/>
    <w:rsid w:val="00067A30"/>
    <w:rsid w:val="00070CC5"/>
    <w:rsid w:val="0007246F"/>
    <w:rsid w:val="0007678F"/>
    <w:rsid w:val="00090A4B"/>
    <w:rsid w:val="000A643E"/>
    <w:rsid w:val="000B52B6"/>
    <w:rsid w:val="000B630C"/>
    <w:rsid w:val="000B6696"/>
    <w:rsid w:val="000C682F"/>
    <w:rsid w:val="000C75B8"/>
    <w:rsid w:val="000D0413"/>
    <w:rsid w:val="000D1765"/>
    <w:rsid w:val="000D2AA3"/>
    <w:rsid w:val="000E79E1"/>
    <w:rsid w:val="000E7FAA"/>
    <w:rsid w:val="000F43FA"/>
    <w:rsid w:val="000F7AAE"/>
    <w:rsid w:val="00100AB6"/>
    <w:rsid w:val="00101888"/>
    <w:rsid w:val="00103BD6"/>
    <w:rsid w:val="00104AE2"/>
    <w:rsid w:val="00106EBE"/>
    <w:rsid w:val="00107406"/>
    <w:rsid w:val="0011223D"/>
    <w:rsid w:val="00113D79"/>
    <w:rsid w:val="00120949"/>
    <w:rsid w:val="001236F2"/>
    <w:rsid w:val="001254C3"/>
    <w:rsid w:val="00127773"/>
    <w:rsid w:val="00135E2D"/>
    <w:rsid w:val="00135E6D"/>
    <w:rsid w:val="00142656"/>
    <w:rsid w:val="00144743"/>
    <w:rsid w:val="00146041"/>
    <w:rsid w:val="001565F0"/>
    <w:rsid w:val="00165094"/>
    <w:rsid w:val="00167E8A"/>
    <w:rsid w:val="0017243C"/>
    <w:rsid w:val="00173432"/>
    <w:rsid w:val="00173474"/>
    <w:rsid w:val="00180360"/>
    <w:rsid w:val="00181E3A"/>
    <w:rsid w:val="001830B1"/>
    <w:rsid w:val="00184109"/>
    <w:rsid w:val="00184ED5"/>
    <w:rsid w:val="001869B4"/>
    <w:rsid w:val="00186DD1"/>
    <w:rsid w:val="00194227"/>
    <w:rsid w:val="00194596"/>
    <w:rsid w:val="001A37CE"/>
    <w:rsid w:val="001A73A0"/>
    <w:rsid w:val="001A7D7F"/>
    <w:rsid w:val="001B04A4"/>
    <w:rsid w:val="001B1C80"/>
    <w:rsid w:val="001B1CD7"/>
    <w:rsid w:val="001B20FB"/>
    <w:rsid w:val="001C4D9A"/>
    <w:rsid w:val="001C6619"/>
    <w:rsid w:val="001D5413"/>
    <w:rsid w:val="001D64A9"/>
    <w:rsid w:val="001D7010"/>
    <w:rsid w:val="00201C49"/>
    <w:rsid w:val="0020439A"/>
    <w:rsid w:val="00215399"/>
    <w:rsid w:val="00216F49"/>
    <w:rsid w:val="002229D9"/>
    <w:rsid w:val="00226D68"/>
    <w:rsid w:val="0023504F"/>
    <w:rsid w:val="00241019"/>
    <w:rsid w:val="0025005B"/>
    <w:rsid w:val="00252F72"/>
    <w:rsid w:val="00253141"/>
    <w:rsid w:val="00253432"/>
    <w:rsid w:val="00255464"/>
    <w:rsid w:val="00265FFB"/>
    <w:rsid w:val="00273392"/>
    <w:rsid w:val="00273F10"/>
    <w:rsid w:val="002741EF"/>
    <w:rsid w:val="00274AE5"/>
    <w:rsid w:val="00281F46"/>
    <w:rsid w:val="00282BA1"/>
    <w:rsid w:val="002858E1"/>
    <w:rsid w:val="002863CD"/>
    <w:rsid w:val="00291AA4"/>
    <w:rsid w:val="00293CA9"/>
    <w:rsid w:val="00295833"/>
    <w:rsid w:val="002A51D2"/>
    <w:rsid w:val="002A56B0"/>
    <w:rsid w:val="002A6FE8"/>
    <w:rsid w:val="002A7C79"/>
    <w:rsid w:val="002B07B1"/>
    <w:rsid w:val="002C4F43"/>
    <w:rsid w:val="002C5970"/>
    <w:rsid w:val="002C6F20"/>
    <w:rsid w:val="002C7864"/>
    <w:rsid w:val="002D4AB2"/>
    <w:rsid w:val="002D6F7F"/>
    <w:rsid w:val="002E2BC5"/>
    <w:rsid w:val="002E498B"/>
    <w:rsid w:val="002E4DA9"/>
    <w:rsid w:val="002F2D63"/>
    <w:rsid w:val="00301030"/>
    <w:rsid w:val="003026A1"/>
    <w:rsid w:val="00304DF5"/>
    <w:rsid w:val="003101D3"/>
    <w:rsid w:val="003237BC"/>
    <w:rsid w:val="00324FE6"/>
    <w:rsid w:val="0033059C"/>
    <w:rsid w:val="0033125D"/>
    <w:rsid w:val="00331F83"/>
    <w:rsid w:val="00333285"/>
    <w:rsid w:val="00341278"/>
    <w:rsid w:val="00345A84"/>
    <w:rsid w:val="00352733"/>
    <w:rsid w:val="003564A0"/>
    <w:rsid w:val="00362FF8"/>
    <w:rsid w:val="003631F0"/>
    <w:rsid w:val="003714C7"/>
    <w:rsid w:val="003728B7"/>
    <w:rsid w:val="00377428"/>
    <w:rsid w:val="00382CC9"/>
    <w:rsid w:val="00385E9F"/>
    <w:rsid w:val="00386F65"/>
    <w:rsid w:val="00386FF9"/>
    <w:rsid w:val="0039155E"/>
    <w:rsid w:val="00391D06"/>
    <w:rsid w:val="003938A4"/>
    <w:rsid w:val="00393C2E"/>
    <w:rsid w:val="003A2F0C"/>
    <w:rsid w:val="003A4615"/>
    <w:rsid w:val="003A73AB"/>
    <w:rsid w:val="003B320C"/>
    <w:rsid w:val="003D3346"/>
    <w:rsid w:val="003D4E85"/>
    <w:rsid w:val="003E4497"/>
    <w:rsid w:val="003E67B5"/>
    <w:rsid w:val="003F0463"/>
    <w:rsid w:val="003F06EB"/>
    <w:rsid w:val="003F34AB"/>
    <w:rsid w:val="003F3BED"/>
    <w:rsid w:val="003F45E2"/>
    <w:rsid w:val="003F5637"/>
    <w:rsid w:val="003F6FAE"/>
    <w:rsid w:val="003F7FBA"/>
    <w:rsid w:val="00403EDE"/>
    <w:rsid w:val="00405965"/>
    <w:rsid w:val="004076B3"/>
    <w:rsid w:val="004078D7"/>
    <w:rsid w:val="00407995"/>
    <w:rsid w:val="00410565"/>
    <w:rsid w:val="0041546C"/>
    <w:rsid w:val="004154E3"/>
    <w:rsid w:val="004210A4"/>
    <w:rsid w:val="00422AD6"/>
    <w:rsid w:val="00424515"/>
    <w:rsid w:val="004279AB"/>
    <w:rsid w:val="0043049C"/>
    <w:rsid w:val="00433B83"/>
    <w:rsid w:val="00434930"/>
    <w:rsid w:val="00450532"/>
    <w:rsid w:val="00452142"/>
    <w:rsid w:val="0046295A"/>
    <w:rsid w:val="004676D7"/>
    <w:rsid w:val="0047415E"/>
    <w:rsid w:val="004752B7"/>
    <w:rsid w:val="00475885"/>
    <w:rsid w:val="004770D2"/>
    <w:rsid w:val="00482F58"/>
    <w:rsid w:val="00485A03"/>
    <w:rsid w:val="00486276"/>
    <w:rsid w:val="00493805"/>
    <w:rsid w:val="004A0AFD"/>
    <w:rsid w:val="004A0DCC"/>
    <w:rsid w:val="004A4F4E"/>
    <w:rsid w:val="004A696E"/>
    <w:rsid w:val="004B1A60"/>
    <w:rsid w:val="004B32B2"/>
    <w:rsid w:val="004B7F76"/>
    <w:rsid w:val="004C31CB"/>
    <w:rsid w:val="004C4CF2"/>
    <w:rsid w:val="004C50FA"/>
    <w:rsid w:val="004D3981"/>
    <w:rsid w:val="004D3E33"/>
    <w:rsid w:val="004E7D4B"/>
    <w:rsid w:val="004F0990"/>
    <w:rsid w:val="004F1F26"/>
    <w:rsid w:val="004F6593"/>
    <w:rsid w:val="005079F2"/>
    <w:rsid w:val="00514983"/>
    <w:rsid w:val="0051605A"/>
    <w:rsid w:val="00516266"/>
    <w:rsid w:val="005178EC"/>
    <w:rsid w:val="00521EE5"/>
    <w:rsid w:val="005239B2"/>
    <w:rsid w:val="005326BD"/>
    <w:rsid w:val="005363A8"/>
    <w:rsid w:val="00537151"/>
    <w:rsid w:val="00543647"/>
    <w:rsid w:val="005506EA"/>
    <w:rsid w:val="00551CCF"/>
    <w:rsid w:val="005530D0"/>
    <w:rsid w:val="0056107F"/>
    <w:rsid w:val="00562AF7"/>
    <w:rsid w:val="00564257"/>
    <w:rsid w:val="00570D20"/>
    <w:rsid w:val="005734A9"/>
    <w:rsid w:val="005752B4"/>
    <w:rsid w:val="00591998"/>
    <w:rsid w:val="00595802"/>
    <w:rsid w:val="0059764D"/>
    <w:rsid w:val="005B18D6"/>
    <w:rsid w:val="005B354A"/>
    <w:rsid w:val="005B6A4A"/>
    <w:rsid w:val="005C2A26"/>
    <w:rsid w:val="005C31AC"/>
    <w:rsid w:val="005C4B10"/>
    <w:rsid w:val="005E441B"/>
    <w:rsid w:val="005E5802"/>
    <w:rsid w:val="005F0A64"/>
    <w:rsid w:val="005F273B"/>
    <w:rsid w:val="006008D6"/>
    <w:rsid w:val="00605428"/>
    <w:rsid w:val="00607364"/>
    <w:rsid w:val="0061249C"/>
    <w:rsid w:val="006166D7"/>
    <w:rsid w:val="00621564"/>
    <w:rsid w:val="00622B83"/>
    <w:rsid w:val="00625750"/>
    <w:rsid w:val="00625B31"/>
    <w:rsid w:val="00626604"/>
    <w:rsid w:val="00631472"/>
    <w:rsid w:val="00632623"/>
    <w:rsid w:val="00633A5B"/>
    <w:rsid w:val="00636AC5"/>
    <w:rsid w:val="006432C6"/>
    <w:rsid w:val="00646F0A"/>
    <w:rsid w:val="006548E8"/>
    <w:rsid w:val="00655770"/>
    <w:rsid w:val="00661A36"/>
    <w:rsid w:val="00667929"/>
    <w:rsid w:val="0067371F"/>
    <w:rsid w:val="00682DEF"/>
    <w:rsid w:val="00690CA7"/>
    <w:rsid w:val="006929DE"/>
    <w:rsid w:val="00692E65"/>
    <w:rsid w:val="006A3396"/>
    <w:rsid w:val="006A5E44"/>
    <w:rsid w:val="006A7CD9"/>
    <w:rsid w:val="006B05DA"/>
    <w:rsid w:val="006B13EF"/>
    <w:rsid w:val="006B195F"/>
    <w:rsid w:val="006B380E"/>
    <w:rsid w:val="006B48E7"/>
    <w:rsid w:val="006C416B"/>
    <w:rsid w:val="006D0D34"/>
    <w:rsid w:val="006D1866"/>
    <w:rsid w:val="006D220A"/>
    <w:rsid w:val="006D6A29"/>
    <w:rsid w:val="006E0857"/>
    <w:rsid w:val="006E7F3D"/>
    <w:rsid w:val="006F2C2F"/>
    <w:rsid w:val="006F3731"/>
    <w:rsid w:val="006F37CD"/>
    <w:rsid w:val="00700716"/>
    <w:rsid w:val="00701566"/>
    <w:rsid w:val="00702E34"/>
    <w:rsid w:val="00705AE6"/>
    <w:rsid w:val="007126EB"/>
    <w:rsid w:val="00717EC8"/>
    <w:rsid w:val="00722E53"/>
    <w:rsid w:val="00726DF5"/>
    <w:rsid w:val="00730DA5"/>
    <w:rsid w:val="00731914"/>
    <w:rsid w:val="00741B9E"/>
    <w:rsid w:val="00745791"/>
    <w:rsid w:val="00751DDB"/>
    <w:rsid w:val="007521E6"/>
    <w:rsid w:val="0075375E"/>
    <w:rsid w:val="00755721"/>
    <w:rsid w:val="00756EB7"/>
    <w:rsid w:val="0076144E"/>
    <w:rsid w:val="00762D94"/>
    <w:rsid w:val="007653AA"/>
    <w:rsid w:val="007801DE"/>
    <w:rsid w:val="00784651"/>
    <w:rsid w:val="00784F9B"/>
    <w:rsid w:val="00785BD1"/>
    <w:rsid w:val="007969C0"/>
    <w:rsid w:val="007A47D4"/>
    <w:rsid w:val="007B2490"/>
    <w:rsid w:val="007B399F"/>
    <w:rsid w:val="007B3FC2"/>
    <w:rsid w:val="007B56B9"/>
    <w:rsid w:val="007B5813"/>
    <w:rsid w:val="007B76F6"/>
    <w:rsid w:val="007B78D7"/>
    <w:rsid w:val="007C1048"/>
    <w:rsid w:val="007C155D"/>
    <w:rsid w:val="007C1A05"/>
    <w:rsid w:val="007D0ADD"/>
    <w:rsid w:val="007D1404"/>
    <w:rsid w:val="007D2009"/>
    <w:rsid w:val="007D3AEE"/>
    <w:rsid w:val="007E3BF1"/>
    <w:rsid w:val="007E575C"/>
    <w:rsid w:val="007F020E"/>
    <w:rsid w:val="007F0AAF"/>
    <w:rsid w:val="007F2E09"/>
    <w:rsid w:val="008074FE"/>
    <w:rsid w:val="00812DDD"/>
    <w:rsid w:val="00820B1A"/>
    <w:rsid w:val="0082129E"/>
    <w:rsid w:val="008231D6"/>
    <w:rsid w:val="00826B61"/>
    <w:rsid w:val="00827AC9"/>
    <w:rsid w:val="00831171"/>
    <w:rsid w:val="00832C0F"/>
    <w:rsid w:val="0084273C"/>
    <w:rsid w:val="00845231"/>
    <w:rsid w:val="0084588D"/>
    <w:rsid w:val="008478EB"/>
    <w:rsid w:val="00851BDC"/>
    <w:rsid w:val="00853DD5"/>
    <w:rsid w:val="00857402"/>
    <w:rsid w:val="00857BD4"/>
    <w:rsid w:val="00864817"/>
    <w:rsid w:val="00865255"/>
    <w:rsid w:val="0086626E"/>
    <w:rsid w:val="0088020F"/>
    <w:rsid w:val="0088211A"/>
    <w:rsid w:val="008828E3"/>
    <w:rsid w:val="008848CD"/>
    <w:rsid w:val="0089047D"/>
    <w:rsid w:val="00892F8C"/>
    <w:rsid w:val="008A3C4C"/>
    <w:rsid w:val="008B2AC9"/>
    <w:rsid w:val="008B3D8A"/>
    <w:rsid w:val="008B576A"/>
    <w:rsid w:val="008C35AB"/>
    <w:rsid w:val="008D2F33"/>
    <w:rsid w:val="008D5BEC"/>
    <w:rsid w:val="008E1AD5"/>
    <w:rsid w:val="008E5648"/>
    <w:rsid w:val="008F1F95"/>
    <w:rsid w:val="008F3D72"/>
    <w:rsid w:val="008F4516"/>
    <w:rsid w:val="008F4965"/>
    <w:rsid w:val="008F734D"/>
    <w:rsid w:val="00900696"/>
    <w:rsid w:val="009016A0"/>
    <w:rsid w:val="00904B3E"/>
    <w:rsid w:val="009069A0"/>
    <w:rsid w:val="009077A4"/>
    <w:rsid w:val="00910324"/>
    <w:rsid w:val="009103C2"/>
    <w:rsid w:val="00923C26"/>
    <w:rsid w:val="0092665E"/>
    <w:rsid w:val="00926F82"/>
    <w:rsid w:val="009279A6"/>
    <w:rsid w:val="009302C9"/>
    <w:rsid w:val="00934DFC"/>
    <w:rsid w:val="00937961"/>
    <w:rsid w:val="00940B58"/>
    <w:rsid w:val="009445B1"/>
    <w:rsid w:val="00947FA6"/>
    <w:rsid w:val="009530E1"/>
    <w:rsid w:val="009535C5"/>
    <w:rsid w:val="00954166"/>
    <w:rsid w:val="00955A6D"/>
    <w:rsid w:val="009607B5"/>
    <w:rsid w:val="0096475B"/>
    <w:rsid w:val="009662C3"/>
    <w:rsid w:val="009742E1"/>
    <w:rsid w:val="0097564C"/>
    <w:rsid w:val="00980462"/>
    <w:rsid w:val="00983826"/>
    <w:rsid w:val="00987F7D"/>
    <w:rsid w:val="00992882"/>
    <w:rsid w:val="009A1A21"/>
    <w:rsid w:val="009B03EA"/>
    <w:rsid w:val="009B21AF"/>
    <w:rsid w:val="009B3D8B"/>
    <w:rsid w:val="009C531D"/>
    <w:rsid w:val="009D2697"/>
    <w:rsid w:val="009D3C75"/>
    <w:rsid w:val="009D4150"/>
    <w:rsid w:val="009E39E6"/>
    <w:rsid w:val="009E7007"/>
    <w:rsid w:val="009F1431"/>
    <w:rsid w:val="00A03501"/>
    <w:rsid w:val="00A03EC2"/>
    <w:rsid w:val="00A03F79"/>
    <w:rsid w:val="00A047F8"/>
    <w:rsid w:val="00A15749"/>
    <w:rsid w:val="00A174F2"/>
    <w:rsid w:val="00A340FA"/>
    <w:rsid w:val="00A4153B"/>
    <w:rsid w:val="00A44AA9"/>
    <w:rsid w:val="00A527CE"/>
    <w:rsid w:val="00A53245"/>
    <w:rsid w:val="00A60992"/>
    <w:rsid w:val="00A62621"/>
    <w:rsid w:val="00A64A8E"/>
    <w:rsid w:val="00A7319E"/>
    <w:rsid w:val="00A73725"/>
    <w:rsid w:val="00A80989"/>
    <w:rsid w:val="00A80E2D"/>
    <w:rsid w:val="00A8498A"/>
    <w:rsid w:val="00A86A22"/>
    <w:rsid w:val="00A91F03"/>
    <w:rsid w:val="00A92A6A"/>
    <w:rsid w:val="00A93C8D"/>
    <w:rsid w:val="00AA000B"/>
    <w:rsid w:val="00AA2152"/>
    <w:rsid w:val="00AA5837"/>
    <w:rsid w:val="00AA6522"/>
    <w:rsid w:val="00AB0066"/>
    <w:rsid w:val="00AC01ED"/>
    <w:rsid w:val="00AC23C3"/>
    <w:rsid w:val="00AC349B"/>
    <w:rsid w:val="00AC7A51"/>
    <w:rsid w:val="00AD38BC"/>
    <w:rsid w:val="00AF005D"/>
    <w:rsid w:val="00AF3EC4"/>
    <w:rsid w:val="00AF5405"/>
    <w:rsid w:val="00B135CD"/>
    <w:rsid w:val="00B2603F"/>
    <w:rsid w:val="00B26AB6"/>
    <w:rsid w:val="00B27F20"/>
    <w:rsid w:val="00B30B2F"/>
    <w:rsid w:val="00B354FE"/>
    <w:rsid w:val="00B36466"/>
    <w:rsid w:val="00B37520"/>
    <w:rsid w:val="00B40C44"/>
    <w:rsid w:val="00B40FCD"/>
    <w:rsid w:val="00B502BB"/>
    <w:rsid w:val="00B50C18"/>
    <w:rsid w:val="00B5104B"/>
    <w:rsid w:val="00B6232E"/>
    <w:rsid w:val="00B75621"/>
    <w:rsid w:val="00B76827"/>
    <w:rsid w:val="00B76F88"/>
    <w:rsid w:val="00B774D9"/>
    <w:rsid w:val="00B841E2"/>
    <w:rsid w:val="00B95C03"/>
    <w:rsid w:val="00BA17BC"/>
    <w:rsid w:val="00BA5F24"/>
    <w:rsid w:val="00BA6135"/>
    <w:rsid w:val="00BA76C4"/>
    <w:rsid w:val="00BA7C0B"/>
    <w:rsid w:val="00BC266D"/>
    <w:rsid w:val="00BC2D59"/>
    <w:rsid w:val="00BC4AA1"/>
    <w:rsid w:val="00BC57A2"/>
    <w:rsid w:val="00BC727E"/>
    <w:rsid w:val="00BD09E6"/>
    <w:rsid w:val="00BE15E6"/>
    <w:rsid w:val="00BE199A"/>
    <w:rsid w:val="00BE4D00"/>
    <w:rsid w:val="00BE6655"/>
    <w:rsid w:val="00BE7F75"/>
    <w:rsid w:val="00BF0AA9"/>
    <w:rsid w:val="00C03022"/>
    <w:rsid w:val="00C03083"/>
    <w:rsid w:val="00C1257E"/>
    <w:rsid w:val="00C174F9"/>
    <w:rsid w:val="00C17DFF"/>
    <w:rsid w:val="00C22363"/>
    <w:rsid w:val="00C25DD6"/>
    <w:rsid w:val="00C26C95"/>
    <w:rsid w:val="00C26EE0"/>
    <w:rsid w:val="00C321FA"/>
    <w:rsid w:val="00C350F1"/>
    <w:rsid w:val="00C413DC"/>
    <w:rsid w:val="00C426BD"/>
    <w:rsid w:val="00C4567A"/>
    <w:rsid w:val="00C45AF1"/>
    <w:rsid w:val="00C46BFF"/>
    <w:rsid w:val="00C51193"/>
    <w:rsid w:val="00C522B9"/>
    <w:rsid w:val="00C52E4D"/>
    <w:rsid w:val="00C5626F"/>
    <w:rsid w:val="00C56294"/>
    <w:rsid w:val="00C62F44"/>
    <w:rsid w:val="00C66B66"/>
    <w:rsid w:val="00C671D9"/>
    <w:rsid w:val="00C82FF1"/>
    <w:rsid w:val="00C846AB"/>
    <w:rsid w:val="00C85C1B"/>
    <w:rsid w:val="00C92031"/>
    <w:rsid w:val="00C94A03"/>
    <w:rsid w:val="00CA12B0"/>
    <w:rsid w:val="00CA5EB5"/>
    <w:rsid w:val="00CA7140"/>
    <w:rsid w:val="00CA7BC3"/>
    <w:rsid w:val="00CB000F"/>
    <w:rsid w:val="00CB3D4C"/>
    <w:rsid w:val="00CB4CC8"/>
    <w:rsid w:val="00CB5A5E"/>
    <w:rsid w:val="00CB5DD8"/>
    <w:rsid w:val="00CB7BD7"/>
    <w:rsid w:val="00CC3067"/>
    <w:rsid w:val="00CC4B8D"/>
    <w:rsid w:val="00CD1B33"/>
    <w:rsid w:val="00CD367D"/>
    <w:rsid w:val="00CD3E6B"/>
    <w:rsid w:val="00CD447D"/>
    <w:rsid w:val="00CD49F2"/>
    <w:rsid w:val="00CD7F68"/>
    <w:rsid w:val="00CE0DE1"/>
    <w:rsid w:val="00CE5E5E"/>
    <w:rsid w:val="00CF2015"/>
    <w:rsid w:val="00CF2E7D"/>
    <w:rsid w:val="00CF6082"/>
    <w:rsid w:val="00CF7F17"/>
    <w:rsid w:val="00D0226B"/>
    <w:rsid w:val="00D026F1"/>
    <w:rsid w:val="00D076AC"/>
    <w:rsid w:val="00D27183"/>
    <w:rsid w:val="00D27491"/>
    <w:rsid w:val="00D30062"/>
    <w:rsid w:val="00D303D9"/>
    <w:rsid w:val="00D328D8"/>
    <w:rsid w:val="00D33668"/>
    <w:rsid w:val="00D3421B"/>
    <w:rsid w:val="00D343A9"/>
    <w:rsid w:val="00D361A3"/>
    <w:rsid w:val="00D36B2C"/>
    <w:rsid w:val="00D37FFE"/>
    <w:rsid w:val="00D419EA"/>
    <w:rsid w:val="00D61FAD"/>
    <w:rsid w:val="00D636D2"/>
    <w:rsid w:val="00D66EE3"/>
    <w:rsid w:val="00D67C49"/>
    <w:rsid w:val="00D72E19"/>
    <w:rsid w:val="00D84428"/>
    <w:rsid w:val="00D879E6"/>
    <w:rsid w:val="00D93FF3"/>
    <w:rsid w:val="00D96A6A"/>
    <w:rsid w:val="00D96F18"/>
    <w:rsid w:val="00DA0806"/>
    <w:rsid w:val="00DA0AAD"/>
    <w:rsid w:val="00DA1E28"/>
    <w:rsid w:val="00DA3254"/>
    <w:rsid w:val="00DA3965"/>
    <w:rsid w:val="00DA66F5"/>
    <w:rsid w:val="00DA6B68"/>
    <w:rsid w:val="00DB018D"/>
    <w:rsid w:val="00DB6D53"/>
    <w:rsid w:val="00DC2C93"/>
    <w:rsid w:val="00DC4258"/>
    <w:rsid w:val="00DC7810"/>
    <w:rsid w:val="00DD28E3"/>
    <w:rsid w:val="00DD416F"/>
    <w:rsid w:val="00DD4D35"/>
    <w:rsid w:val="00DE4162"/>
    <w:rsid w:val="00DE4445"/>
    <w:rsid w:val="00DE5E33"/>
    <w:rsid w:val="00DE7ABE"/>
    <w:rsid w:val="00DF235C"/>
    <w:rsid w:val="00DF35F3"/>
    <w:rsid w:val="00DF568F"/>
    <w:rsid w:val="00E02A1F"/>
    <w:rsid w:val="00E071F8"/>
    <w:rsid w:val="00E13C4C"/>
    <w:rsid w:val="00E14AC0"/>
    <w:rsid w:val="00E20509"/>
    <w:rsid w:val="00E21D6A"/>
    <w:rsid w:val="00E26BE0"/>
    <w:rsid w:val="00E2720E"/>
    <w:rsid w:val="00E27407"/>
    <w:rsid w:val="00E36DE5"/>
    <w:rsid w:val="00E420F2"/>
    <w:rsid w:val="00E42812"/>
    <w:rsid w:val="00E44686"/>
    <w:rsid w:val="00E514DA"/>
    <w:rsid w:val="00E51C46"/>
    <w:rsid w:val="00E52E62"/>
    <w:rsid w:val="00E53DFD"/>
    <w:rsid w:val="00E574A9"/>
    <w:rsid w:val="00E60739"/>
    <w:rsid w:val="00E62CF0"/>
    <w:rsid w:val="00E6378A"/>
    <w:rsid w:val="00E716FA"/>
    <w:rsid w:val="00E839CA"/>
    <w:rsid w:val="00E86985"/>
    <w:rsid w:val="00E87D47"/>
    <w:rsid w:val="00E940A0"/>
    <w:rsid w:val="00E9709A"/>
    <w:rsid w:val="00EA4056"/>
    <w:rsid w:val="00EB0B00"/>
    <w:rsid w:val="00EB26D3"/>
    <w:rsid w:val="00EB3D7A"/>
    <w:rsid w:val="00EB4063"/>
    <w:rsid w:val="00EB51DE"/>
    <w:rsid w:val="00EB5893"/>
    <w:rsid w:val="00EB74E3"/>
    <w:rsid w:val="00EC2287"/>
    <w:rsid w:val="00EC3E60"/>
    <w:rsid w:val="00EC7CC2"/>
    <w:rsid w:val="00ED5288"/>
    <w:rsid w:val="00EE0544"/>
    <w:rsid w:val="00EE15B3"/>
    <w:rsid w:val="00EE37BA"/>
    <w:rsid w:val="00EE7340"/>
    <w:rsid w:val="00EF11A9"/>
    <w:rsid w:val="00EF1882"/>
    <w:rsid w:val="00EF1F32"/>
    <w:rsid w:val="00EF28A7"/>
    <w:rsid w:val="00EF3CF8"/>
    <w:rsid w:val="00EF5BFF"/>
    <w:rsid w:val="00EF69ED"/>
    <w:rsid w:val="00F00FD6"/>
    <w:rsid w:val="00F0122B"/>
    <w:rsid w:val="00F0165E"/>
    <w:rsid w:val="00F07A50"/>
    <w:rsid w:val="00F07CCA"/>
    <w:rsid w:val="00F115A5"/>
    <w:rsid w:val="00F13EF4"/>
    <w:rsid w:val="00F1515B"/>
    <w:rsid w:val="00F161BE"/>
    <w:rsid w:val="00F1726B"/>
    <w:rsid w:val="00F251F8"/>
    <w:rsid w:val="00F27171"/>
    <w:rsid w:val="00F33078"/>
    <w:rsid w:val="00F34943"/>
    <w:rsid w:val="00F43B27"/>
    <w:rsid w:val="00F43E54"/>
    <w:rsid w:val="00F50299"/>
    <w:rsid w:val="00F65737"/>
    <w:rsid w:val="00F66525"/>
    <w:rsid w:val="00F66A1B"/>
    <w:rsid w:val="00F710B6"/>
    <w:rsid w:val="00F72ACA"/>
    <w:rsid w:val="00F805E0"/>
    <w:rsid w:val="00F84BE0"/>
    <w:rsid w:val="00F84D77"/>
    <w:rsid w:val="00F869B1"/>
    <w:rsid w:val="00F875F7"/>
    <w:rsid w:val="00F90E9B"/>
    <w:rsid w:val="00F91A6E"/>
    <w:rsid w:val="00F92764"/>
    <w:rsid w:val="00F94226"/>
    <w:rsid w:val="00F97346"/>
    <w:rsid w:val="00FA1320"/>
    <w:rsid w:val="00FA4054"/>
    <w:rsid w:val="00FA5F77"/>
    <w:rsid w:val="00FA67CB"/>
    <w:rsid w:val="00FA707C"/>
    <w:rsid w:val="00FB0943"/>
    <w:rsid w:val="00FB4476"/>
    <w:rsid w:val="00FC047A"/>
    <w:rsid w:val="00FC0E0C"/>
    <w:rsid w:val="00FC1A96"/>
    <w:rsid w:val="00FC537F"/>
    <w:rsid w:val="00FC5730"/>
    <w:rsid w:val="00FC66F4"/>
    <w:rsid w:val="00FC6BF1"/>
    <w:rsid w:val="00FD0D04"/>
    <w:rsid w:val="00FD2752"/>
    <w:rsid w:val="00FD4B05"/>
    <w:rsid w:val="00FE00E9"/>
    <w:rsid w:val="00FE170E"/>
    <w:rsid w:val="00FF1354"/>
    <w:rsid w:val="00FF4BFA"/>
    <w:rsid w:val="00FF51BA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94"/>
  </w:style>
  <w:style w:type="paragraph" w:styleId="Footer">
    <w:name w:val="footer"/>
    <w:basedOn w:val="Normal"/>
    <w:link w:val="FooterChar"/>
    <w:uiPriority w:val="99"/>
    <w:semiHidden/>
    <w:unhideWhenUsed/>
    <w:rsid w:val="0001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03EA-78C9-4398-87FA-2C136611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33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admin.agent</cp:lastModifiedBy>
  <cp:revision>249</cp:revision>
  <dcterms:created xsi:type="dcterms:W3CDTF">2013-02-27T09:23:00Z</dcterms:created>
  <dcterms:modified xsi:type="dcterms:W3CDTF">2013-03-08T09:40:00Z</dcterms:modified>
</cp:coreProperties>
</file>