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C35F7" w14:textId="762E88F9" w:rsidR="00217342" w:rsidRPr="001D4417" w:rsidRDefault="00217342" w:rsidP="001D4417">
      <w:pPr>
        <w:spacing w:after="0" w:line="240" w:lineRule="auto"/>
        <w:jc w:val="center"/>
        <w:rPr>
          <w:rFonts w:ascii="TH SarabunPSK" w:hAnsi="TH SarabunPSK" w:cs="TH SarabunPSK"/>
          <w:b/>
          <w:bCs/>
          <w:sz w:val="36"/>
          <w:szCs w:val="36"/>
          <w:u w:val="single"/>
          <w:lang w:val="en-US"/>
        </w:rPr>
      </w:pPr>
      <w:r>
        <w:rPr>
          <w:rFonts w:ascii="TH SarabunPSK" w:hAnsi="TH SarabunPSK" w:cs="TH SarabunPSK" w:hint="cs"/>
          <w:b/>
          <w:bCs/>
          <w:sz w:val="36"/>
          <w:szCs w:val="36"/>
          <w:u w:val="single"/>
          <w:cs/>
          <w:lang w:val="en-US"/>
        </w:rPr>
        <w:t>ภาคผนวก</w:t>
      </w:r>
    </w:p>
    <w:p w14:paraId="3F8F26D0" w14:textId="77777777" w:rsidR="00217342" w:rsidRPr="00C21298" w:rsidRDefault="00217342" w:rsidP="00217342">
      <w:pPr>
        <w:spacing w:after="0" w:line="240" w:lineRule="auto"/>
        <w:rPr>
          <w:rFonts w:ascii="TH SarabunPSK" w:hAnsi="TH SarabunPSK" w:cs="TH SarabunPSK"/>
          <w:b/>
          <w:bCs/>
          <w:sz w:val="32"/>
          <w:szCs w:val="32"/>
          <w:lang w:val="en-US"/>
        </w:rPr>
      </w:pPr>
      <w:r w:rsidRPr="00C21298">
        <w:rPr>
          <w:rFonts w:ascii="TH SarabunPSK" w:hAnsi="TH SarabunPSK" w:cs="TH SarabunPSK" w:hint="cs"/>
          <w:b/>
          <w:bCs/>
          <w:sz w:val="32"/>
          <w:szCs w:val="32"/>
          <w:cs/>
          <w:lang w:val="en-US"/>
        </w:rPr>
        <w:t>๑</w:t>
      </w:r>
      <w:r w:rsidRPr="00C21298">
        <w:rPr>
          <w:rFonts w:ascii="TH SarabunPSK" w:hAnsi="TH SarabunPSK" w:cs="TH SarabunPSK"/>
          <w:b/>
          <w:bCs/>
          <w:sz w:val="32"/>
          <w:szCs w:val="32"/>
          <w:lang w:val="en-US"/>
        </w:rPr>
        <w:t xml:space="preserve">) </w:t>
      </w:r>
      <w:r w:rsidRPr="00C21298">
        <w:rPr>
          <w:rFonts w:ascii="TH SarabunPSK" w:hAnsi="TH SarabunPSK" w:cs="TH SarabunPSK"/>
          <w:b/>
          <w:bCs/>
          <w:sz w:val="32"/>
          <w:szCs w:val="32"/>
          <w:u w:val="single"/>
          <w:lang w:val="en-US"/>
        </w:rPr>
        <w:t xml:space="preserve">Concept Paper on Sustainable Development Model based on the Application </w:t>
      </w:r>
      <w:r>
        <w:rPr>
          <w:rFonts w:ascii="TH SarabunPSK" w:hAnsi="TH SarabunPSK" w:cs="TH SarabunPSK"/>
          <w:b/>
          <w:bCs/>
          <w:sz w:val="32"/>
          <w:szCs w:val="32"/>
          <w:u w:val="single"/>
          <w:lang w:val="en-US"/>
        </w:rPr>
        <w:br/>
      </w:r>
      <w:r w:rsidRPr="00C21298">
        <w:rPr>
          <w:rFonts w:ascii="TH SarabunPSK" w:hAnsi="TH SarabunPSK" w:cs="TH SarabunPSK"/>
          <w:b/>
          <w:bCs/>
          <w:sz w:val="32"/>
          <w:szCs w:val="32"/>
          <w:u w:val="single"/>
          <w:lang w:val="en-US"/>
        </w:rPr>
        <w:t>of the Philosophy of Sufficiency Economy</w:t>
      </w:r>
    </w:p>
    <w:p w14:paraId="71D0CA8F" w14:textId="77777777" w:rsidR="00217342" w:rsidRPr="00C21298" w:rsidRDefault="00217342" w:rsidP="00217342">
      <w:pPr>
        <w:spacing w:after="0" w:line="240" w:lineRule="auto"/>
        <w:rPr>
          <w:rFonts w:ascii="TH SarabunPSK" w:hAnsi="TH SarabunPSK" w:cs="TH SarabunPSK"/>
          <w:sz w:val="32"/>
          <w:szCs w:val="32"/>
          <w:lang w:val="en-US"/>
        </w:rPr>
      </w:pPr>
    </w:p>
    <w:p w14:paraId="71F7B759" w14:textId="77777777" w:rsidR="00217342" w:rsidRPr="004B590A" w:rsidRDefault="00217342" w:rsidP="00217342">
      <w:pPr>
        <w:pStyle w:val="Body"/>
        <w:spacing w:after="120" w:line="240" w:lineRule="auto"/>
        <w:jc w:val="center"/>
        <w:rPr>
          <w:rFonts w:ascii="Times New Roman" w:eastAsia="Times New Roman" w:hAnsi="Times New Roman" w:cs="Times New Roman"/>
          <w:b/>
          <w:bCs/>
          <w:sz w:val="24"/>
          <w:szCs w:val="24"/>
        </w:rPr>
      </w:pPr>
      <w:r w:rsidRPr="004B590A">
        <w:rPr>
          <w:rFonts w:ascii="Times New Roman" w:hAnsi="Times New Roman"/>
          <w:b/>
          <w:bCs/>
          <w:sz w:val="24"/>
          <w:szCs w:val="24"/>
          <w:lang w:val="it-IT"/>
        </w:rPr>
        <w:t>Concept Paper</w:t>
      </w:r>
    </w:p>
    <w:p w14:paraId="4741C4A6" w14:textId="77777777" w:rsidR="00217342" w:rsidRPr="004B590A" w:rsidRDefault="00217342" w:rsidP="00217342">
      <w:pPr>
        <w:pStyle w:val="Body"/>
        <w:spacing w:after="120" w:line="240" w:lineRule="auto"/>
        <w:jc w:val="center"/>
        <w:rPr>
          <w:rFonts w:ascii="Times New Roman" w:eastAsia="Times New Roman" w:hAnsi="Times New Roman" w:cs="Times New Roman"/>
          <w:b/>
          <w:bCs/>
          <w:sz w:val="24"/>
          <w:szCs w:val="24"/>
        </w:rPr>
      </w:pPr>
      <w:r w:rsidRPr="004B590A">
        <w:rPr>
          <w:rFonts w:ascii="Times New Roman" w:hAnsi="Times New Roman"/>
          <w:b/>
          <w:bCs/>
          <w:sz w:val="24"/>
          <w:szCs w:val="24"/>
        </w:rPr>
        <w:t>on Sustainable Development Model</w:t>
      </w:r>
    </w:p>
    <w:p w14:paraId="4121DCC3" w14:textId="77777777" w:rsidR="00217342" w:rsidRPr="004B590A" w:rsidRDefault="00217342" w:rsidP="00217342">
      <w:pPr>
        <w:pStyle w:val="Body"/>
        <w:spacing w:after="120" w:line="240" w:lineRule="auto"/>
        <w:jc w:val="center"/>
        <w:rPr>
          <w:rFonts w:ascii="Times New Roman" w:eastAsia="Times New Roman" w:hAnsi="Times New Roman" w:cs="Times New Roman"/>
          <w:b/>
          <w:bCs/>
          <w:sz w:val="24"/>
          <w:szCs w:val="24"/>
        </w:rPr>
      </w:pPr>
      <w:r w:rsidRPr="004B590A">
        <w:rPr>
          <w:rFonts w:ascii="Times New Roman" w:hAnsi="Times New Roman"/>
          <w:b/>
          <w:bCs/>
          <w:sz w:val="24"/>
          <w:szCs w:val="24"/>
        </w:rPr>
        <w:t>based on the Application of the Philosophy of Sufficiency Economy</w:t>
      </w:r>
    </w:p>
    <w:p w14:paraId="4B1EF11E" w14:textId="77777777" w:rsidR="00217342" w:rsidRPr="00957D91" w:rsidRDefault="00217342" w:rsidP="00217342">
      <w:pPr>
        <w:pStyle w:val="Body"/>
        <w:spacing w:line="240" w:lineRule="auto"/>
        <w:rPr>
          <w:rFonts w:ascii="Times New Roman" w:eastAsia="Times New Roman" w:hAnsi="Times New Roman" w:cs="Times New Roman"/>
          <w:sz w:val="2"/>
          <w:szCs w:val="2"/>
        </w:rPr>
      </w:pPr>
    </w:p>
    <w:p w14:paraId="7D14E24A" w14:textId="77777777" w:rsidR="00217342" w:rsidRPr="004B590A" w:rsidRDefault="00217342" w:rsidP="00217342">
      <w:pPr>
        <w:pStyle w:val="ListParagraph"/>
        <w:numPr>
          <w:ilvl w:val="0"/>
          <w:numId w:val="3"/>
        </w:numPr>
        <w:spacing w:line="240" w:lineRule="auto"/>
        <w:ind w:left="426" w:hanging="426"/>
        <w:jc w:val="thaiDistribute"/>
        <w:rPr>
          <w:rFonts w:ascii="Times New Roman" w:eastAsia="Times New Roman" w:hAnsi="Times New Roman" w:cs="Times New Roman"/>
          <w:b/>
          <w:bCs/>
          <w:sz w:val="24"/>
          <w:szCs w:val="24"/>
        </w:rPr>
      </w:pPr>
      <w:r w:rsidRPr="004B590A">
        <w:rPr>
          <w:rFonts w:ascii="Times New Roman" w:hAnsi="Times New Roman"/>
          <w:b/>
          <w:bCs/>
          <w:sz w:val="24"/>
          <w:szCs w:val="24"/>
        </w:rPr>
        <w:t>Background</w:t>
      </w:r>
    </w:p>
    <w:p w14:paraId="253A1B48" w14:textId="77777777" w:rsidR="00217342" w:rsidRPr="004B590A" w:rsidRDefault="00217342" w:rsidP="00217342">
      <w:pPr>
        <w:pStyle w:val="Body"/>
        <w:spacing w:line="240" w:lineRule="auto"/>
        <w:ind w:firstLine="1440"/>
        <w:jc w:val="thaiDistribute"/>
        <w:rPr>
          <w:rFonts w:ascii="Times New Roman" w:eastAsia="Times New Roman" w:hAnsi="Times New Roman" w:cs="Times New Roman"/>
          <w:sz w:val="24"/>
          <w:szCs w:val="24"/>
        </w:rPr>
      </w:pPr>
      <w:r w:rsidRPr="004B590A">
        <w:rPr>
          <w:rFonts w:ascii="Times New Roman" w:hAnsi="Times New Roman"/>
          <w:sz w:val="24"/>
          <w:szCs w:val="24"/>
        </w:rPr>
        <w:t xml:space="preserve">Thailand has successfully developed a Community Development Model, known as a “Sufficiency Economy Village”, based on the application of the Sufficiency Economy Philosophy (SEP). Currently, </w:t>
      </w:r>
      <w:r>
        <w:rPr>
          <w:rFonts w:ascii="Times New Roman" w:hAnsi="Times New Roman"/>
          <w:sz w:val="24"/>
          <w:szCs w:val="24"/>
        </w:rPr>
        <w:t>around 24</w:t>
      </w:r>
      <w:r w:rsidRPr="004B590A">
        <w:rPr>
          <w:rFonts w:ascii="Times New Roman" w:hAnsi="Times New Roman"/>
          <w:sz w:val="24"/>
          <w:szCs w:val="24"/>
        </w:rPr>
        <w:t xml:space="preserve">,000 </w:t>
      </w:r>
      <w:r w:rsidRPr="00957D91">
        <w:rPr>
          <w:rFonts w:ascii="Times New Roman" w:hAnsi="Times New Roman"/>
          <w:spacing w:val="-4"/>
          <w:sz w:val="24"/>
          <w:szCs w:val="24"/>
        </w:rPr>
        <w:t>“Sufficiency Economy Villages”</w:t>
      </w:r>
      <w:r>
        <w:rPr>
          <w:rFonts w:ascii="Times New Roman" w:hAnsi="Times New Roman"/>
          <w:spacing w:val="-4"/>
          <w:sz w:val="24"/>
          <w:szCs w:val="24"/>
        </w:rPr>
        <w:t xml:space="preserve"> across Thailand</w:t>
      </w:r>
      <w:r w:rsidRPr="00957D91">
        <w:rPr>
          <w:rFonts w:ascii="Times New Roman" w:hAnsi="Times New Roman"/>
          <w:spacing w:val="-4"/>
          <w:sz w:val="24"/>
          <w:szCs w:val="24"/>
        </w:rPr>
        <w:t xml:space="preserve"> have achieved their developme</w:t>
      </w:r>
      <w:r>
        <w:rPr>
          <w:rFonts w:ascii="Times New Roman" w:hAnsi="Times New Roman"/>
          <w:spacing w:val="-4"/>
          <w:sz w:val="24"/>
          <w:szCs w:val="24"/>
        </w:rPr>
        <w:t xml:space="preserve">nt goals in a sustainable manner and some </w:t>
      </w:r>
      <w:r w:rsidRPr="00957D91">
        <w:rPr>
          <w:rFonts w:ascii="Times New Roman" w:hAnsi="Times New Roman"/>
          <w:spacing w:val="-4"/>
          <w:sz w:val="24"/>
          <w:szCs w:val="24"/>
        </w:rPr>
        <w:t>of which have developed into "learning centers" for sharing their practices and experience.</w:t>
      </w:r>
      <w:r w:rsidRPr="004B590A">
        <w:rPr>
          <w:rFonts w:ascii="Times New Roman" w:hAnsi="Times New Roman"/>
          <w:sz w:val="24"/>
          <w:szCs w:val="24"/>
        </w:rPr>
        <w:t xml:space="preserve"> </w:t>
      </w:r>
    </w:p>
    <w:p w14:paraId="4135704C" w14:textId="77777777" w:rsidR="00217342" w:rsidRPr="004B590A" w:rsidRDefault="00217342" w:rsidP="00217342">
      <w:pPr>
        <w:pStyle w:val="Body"/>
        <w:spacing w:line="240" w:lineRule="auto"/>
        <w:ind w:firstLine="1440"/>
        <w:jc w:val="thaiDistribute"/>
        <w:rPr>
          <w:rFonts w:ascii="Times New Roman" w:eastAsia="Times New Roman" w:hAnsi="Times New Roman" w:cs="Times New Roman"/>
          <w:sz w:val="24"/>
          <w:szCs w:val="24"/>
        </w:rPr>
      </w:pPr>
      <w:r w:rsidRPr="004B590A">
        <w:rPr>
          <w:rFonts w:ascii="Times New Roman" w:hAnsi="Times New Roman"/>
          <w:sz w:val="24"/>
          <w:szCs w:val="24"/>
        </w:rPr>
        <w:t xml:space="preserve">The goal of the SEP is to create balanced and stable development by developing the ability to cope appropriately with critical challenges arising from a rapidly changing world. This can be done at all levels, from the individual, family and community to society as well as in all sectors of a society from government, business, industry, agriculture and services. </w:t>
      </w:r>
    </w:p>
    <w:p w14:paraId="3A21F6F7" w14:textId="77777777" w:rsidR="00217342" w:rsidRPr="004B590A" w:rsidRDefault="00217342" w:rsidP="00217342">
      <w:pPr>
        <w:pStyle w:val="Body"/>
        <w:spacing w:after="0" w:line="240" w:lineRule="auto"/>
        <w:ind w:firstLine="1440"/>
        <w:jc w:val="thaiDistribute"/>
        <w:rPr>
          <w:rFonts w:ascii="Times New Roman" w:eastAsia="Times New Roman" w:hAnsi="Times New Roman" w:cs="Times New Roman"/>
          <w:sz w:val="24"/>
          <w:szCs w:val="24"/>
        </w:rPr>
      </w:pPr>
      <w:r w:rsidRPr="004B590A">
        <w:rPr>
          <w:rFonts w:ascii="Times New Roman" w:hAnsi="Times New Roman"/>
          <w:sz w:val="24"/>
          <w:szCs w:val="24"/>
        </w:rPr>
        <w:t>The SEP could strengthen the agricultural sector and food security by increasing the value of agricultural commodities along supply chains and enhancing food security at household and community levels. The SEP also promotes the sustainability of natural resources and environment by enhancing efficient, transparent and equitable natural resources and environmental management system.</w:t>
      </w:r>
    </w:p>
    <w:p w14:paraId="440C3606" w14:textId="77777777" w:rsidR="00217342" w:rsidRDefault="00217342" w:rsidP="00217342">
      <w:pPr>
        <w:pStyle w:val="Body"/>
        <w:spacing w:before="240" w:line="240" w:lineRule="auto"/>
        <w:ind w:firstLine="1440"/>
        <w:jc w:val="thaiDistribute"/>
        <w:rPr>
          <w:rFonts w:ascii="Times New Roman" w:hAnsi="Times New Roman"/>
          <w:sz w:val="24"/>
          <w:szCs w:val="24"/>
        </w:rPr>
      </w:pPr>
      <w:r w:rsidRPr="004B590A">
        <w:rPr>
          <w:rFonts w:ascii="Times New Roman" w:hAnsi="Times New Roman"/>
          <w:sz w:val="24"/>
          <w:szCs w:val="24"/>
        </w:rPr>
        <w:t>Thailand International Cooperation Agency (TICA), Ministry of Foreign Affairs of Thailand, has initiated a project-based program of sustainable development cooperation based on the application of the SEP with some developing countries, namely Lesotho, Timor-Leste, Lao PDR, Cambodia, Tonga and Fiji. The project is to be designed and crafted to the development needs in an identified location, a village or a community.</w:t>
      </w:r>
      <w:r>
        <w:rPr>
          <w:rFonts w:ascii="Times New Roman" w:hAnsi="Times New Roman" w:cstheme="minorBidi" w:hint="cs"/>
          <w:sz w:val="24"/>
          <w:szCs w:val="24"/>
          <w:cs/>
        </w:rPr>
        <w:t xml:space="preserve"> </w:t>
      </w:r>
      <w:r w:rsidRPr="004B590A">
        <w:rPr>
          <w:rFonts w:ascii="Times New Roman" w:hAnsi="Times New Roman"/>
          <w:sz w:val="24"/>
          <w:szCs w:val="24"/>
        </w:rPr>
        <w:t xml:space="preserve">A series of activities will be mapped out to ensure the end results. </w:t>
      </w:r>
    </w:p>
    <w:p w14:paraId="23816B48" w14:textId="77777777" w:rsidR="00217342" w:rsidRDefault="00217342" w:rsidP="00217342">
      <w:pPr>
        <w:pStyle w:val="Body"/>
        <w:spacing w:before="240" w:line="240" w:lineRule="auto"/>
        <w:ind w:firstLine="1440"/>
        <w:jc w:val="thaiDistribute"/>
        <w:rPr>
          <w:rFonts w:ascii="Times New Roman" w:hAnsi="Times New Roman"/>
          <w:sz w:val="24"/>
          <w:szCs w:val="24"/>
        </w:rPr>
      </w:pPr>
      <w:r w:rsidRPr="004B590A">
        <w:rPr>
          <w:rFonts w:ascii="Times New Roman" w:hAnsi="Times New Roman"/>
          <w:sz w:val="24"/>
          <w:szCs w:val="24"/>
        </w:rPr>
        <w:t xml:space="preserve">Thailand is keen to share its experiences and practices of the SEP as a development approach with other developing countries as “Friends of SEP” in reaching the 17 Sustainable Development Goals (SDGs) of the UN 2030 Agenda for Sustainable Development. TICA is pursuing “SEP for SDGs Partnership” in revitalizing the global partnership for sustainable development or the Goal 17 based on the application of the SEP. By enhancing the “SEP for SDGs Partnership” through South-South and triangular cooperation, Thailand </w:t>
      </w:r>
      <w:r>
        <w:rPr>
          <w:rFonts w:ascii="Times New Roman" w:hAnsi="Times New Roman"/>
          <w:sz w:val="24"/>
          <w:szCs w:val="24"/>
        </w:rPr>
        <w:t>looks forward to working in partnership with other developing countries including relevant international organizations towards the achievement of</w:t>
      </w:r>
      <w:r>
        <w:rPr>
          <w:rFonts w:ascii="Times New Roman" w:hAnsi="Times New Roman" w:cstheme="minorBidi" w:hint="cs"/>
          <w:sz w:val="24"/>
          <w:szCs w:val="24"/>
          <w:cs/>
        </w:rPr>
        <w:t xml:space="preserve"> </w:t>
      </w:r>
      <w:r>
        <w:rPr>
          <w:rFonts w:ascii="Times New Roman" w:hAnsi="Times New Roman"/>
          <w:sz w:val="24"/>
          <w:szCs w:val="24"/>
        </w:rPr>
        <w:t xml:space="preserve">the remaining 16 Goals in order to leave no one behind. </w:t>
      </w:r>
    </w:p>
    <w:p w14:paraId="36FD8099" w14:textId="6B8BB62D" w:rsidR="00217342" w:rsidRDefault="00217342" w:rsidP="00217342">
      <w:pPr>
        <w:pStyle w:val="Body"/>
        <w:spacing w:before="240" w:line="240" w:lineRule="auto"/>
        <w:ind w:firstLine="1440"/>
        <w:jc w:val="thaiDistribute"/>
        <w:rPr>
          <w:rFonts w:ascii="Times New Roman" w:hAnsi="Times New Roman"/>
          <w:sz w:val="24"/>
          <w:szCs w:val="24"/>
        </w:rPr>
      </w:pPr>
    </w:p>
    <w:p w14:paraId="69D8DECC" w14:textId="77777777" w:rsidR="00217342" w:rsidRDefault="00217342" w:rsidP="00217342">
      <w:pPr>
        <w:pStyle w:val="Body"/>
        <w:spacing w:before="240" w:line="240" w:lineRule="auto"/>
        <w:ind w:firstLine="1440"/>
        <w:jc w:val="thaiDistribute"/>
        <w:rPr>
          <w:rFonts w:ascii="Times New Roman" w:hAnsi="Times New Roman"/>
          <w:sz w:val="24"/>
          <w:szCs w:val="24"/>
        </w:rPr>
      </w:pPr>
    </w:p>
    <w:p w14:paraId="363B4673" w14:textId="77777777" w:rsidR="00217342" w:rsidRPr="004B590A" w:rsidRDefault="00217342" w:rsidP="00217342">
      <w:pPr>
        <w:pStyle w:val="ListParagraph"/>
        <w:numPr>
          <w:ilvl w:val="0"/>
          <w:numId w:val="3"/>
        </w:numPr>
        <w:spacing w:before="360" w:line="240" w:lineRule="auto"/>
        <w:ind w:left="426" w:hanging="426"/>
        <w:jc w:val="thaiDistribute"/>
        <w:rPr>
          <w:rFonts w:ascii="Times New Roman" w:eastAsia="Times New Roman" w:hAnsi="Times New Roman" w:cs="Times New Roman"/>
          <w:b/>
          <w:bCs/>
          <w:sz w:val="24"/>
          <w:szCs w:val="24"/>
        </w:rPr>
      </w:pPr>
      <w:r w:rsidRPr="004B590A">
        <w:rPr>
          <w:rFonts w:ascii="Times New Roman" w:hAnsi="Times New Roman"/>
          <w:b/>
          <w:bCs/>
          <w:sz w:val="24"/>
          <w:szCs w:val="24"/>
        </w:rPr>
        <w:lastRenderedPageBreak/>
        <w:t>Project Title</w:t>
      </w:r>
    </w:p>
    <w:p w14:paraId="1B0A6D97" w14:textId="77777777" w:rsidR="00217342" w:rsidRPr="002C4D48" w:rsidRDefault="00217342" w:rsidP="00217342">
      <w:pPr>
        <w:pStyle w:val="Body"/>
        <w:spacing w:line="240" w:lineRule="auto"/>
        <w:jc w:val="thaiDistribute"/>
        <w:rPr>
          <w:rFonts w:ascii="Times New Roman" w:eastAsia="Times New Roman" w:hAnsi="Times New Roman" w:cstheme="minorBidi"/>
          <w:sz w:val="24"/>
          <w:szCs w:val="24"/>
        </w:rPr>
      </w:pPr>
      <w:r w:rsidRPr="004B590A">
        <w:rPr>
          <w:rFonts w:ascii="Times New Roman" w:hAnsi="Times New Roman"/>
          <w:sz w:val="24"/>
          <w:szCs w:val="24"/>
        </w:rPr>
        <w:t xml:space="preserve">           </w:t>
      </w:r>
      <w:r w:rsidRPr="004B590A">
        <w:rPr>
          <w:rFonts w:ascii="Times New Roman" w:hAnsi="Times New Roman"/>
          <w:sz w:val="24"/>
          <w:szCs w:val="24"/>
        </w:rPr>
        <w:tab/>
      </w:r>
      <w:r w:rsidRPr="004B590A">
        <w:rPr>
          <w:rFonts w:ascii="Times New Roman" w:hAnsi="Times New Roman"/>
          <w:sz w:val="24"/>
          <w:szCs w:val="24"/>
        </w:rPr>
        <w:tab/>
        <w:t>The Establishment of a Sustainable Community Development Model based on the Application of the Philosophy of Sufficiency Economy as an Alternative Model for Sustainable Development</w:t>
      </w:r>
      <w:r w:rsidRPr="004B590A">
        <w:rPr>
          <w:rFonts w:ascii="Times New Roman" w:eastAsia="Times New Roman" w:hAnsi="Times New Roman" w:cs="Times New Roman"/>
          <w:sz w:val="24"/>
          <w:szCs w:val="24"/>
        </w:rPr>
        <w:t>.</w:t>
      </w:r>
    </w:p>
    <w:p w14:paraId="7A1AFC17" w14:textId="77777777" w:rsidR="00217342" w:rsidRPr="004B590A" w:rsidRDefault="00217342" w:rsidP="00217342">
      <w:pPr>
        <w:pStyle w:val="Body"/>
        <w:numPr>
          <w:ilvl w:val="0"/>
          <w:numId w:val="3"/>
        </w:numPr>
        <w:spacing w:before="360" w:line="240" w:lineRule="auto"/>
        <w:ind w:left="426" w:hanging="426"/>
        <w:jc w:val="thaiDistribute"/>
        <w:rPr>
          <w:rFonts w:ascii="Times New Roman" w:eastAsia="Times New Roman" w:hAnsi="Times New Roman" w:cs="Times New Roman"/>
          <w:b/>
          <w:bCs/>
          <w:sz w:val="24"/>
          <w:szCs w:val="24"/>
        </w:rPr>
      </w:pPr>
      <w:r w:rsidRPr="004B590A">
        <w:rPr>
          <w:rFonts w:ascii="Times New Roman" w:hAnsi="Times New Roman"/>
          <w:b/>
          <w:bCs/>
          <w:sz w:val="24"/>
          <w:szCs w:val="24"/>
        </w:rPr>
        <w:t>Project Goal</w:t>
      </w:r>
    </w:p>
    <w:p w14:paraId="7845EE12" w14:textId="77777777" w:rsidR="00217342" w:rsidRPr="004B590A" w:rsidRDefault="00217342" w:rsidP="00217342">
      <w:pPr>
        <w:pStyle w:val="Body"/>
        <w:spacing w:line="240" w:lineRule="auto"/>
        <w:jc w:val="thaiDistribute"/>
        <w:rPr>
          <w:rFonts w:ascii="Times New Roman" w:eastAsia="Times New Roman" w:hAnsi="Times New Roman" w:cs="Times New Roman"/>
          <w:sz w:val="24"/>
          <w:szCs w:val="24"/>
        </w:rPr>
      </w:pPr>
      <w:r w:rsidRPr="004B590A">
        <w:rPr>
          <w:rFonts w:ascii="Times New Roman" w:eastAsia="Times New Roman" w:hAnsi="Times New Roman" w:cs="Times New Roman"/>
          <w:sz w:val="24"/>
          <w:szCs w:val="24"/>
          <w:lang w:val="es-ES_tradnl"/>
        </w:rPr>
        <w:tab/>
      </w:r>
      <w:r w:rsidRPr="004B590A">
        <w:rPr>
          <w:rFonts w:ascii="Times New Roman" w:eastAsia="Times New Roman" w:hAnsi="Times New Roman" w:cs="Times New Roman"/>
          <w:sz w:val="24"/>
          <w:szCs w:val="24"/>
          <w:lang w:val="es-ES_tradnl"/>
        </w:rPr>
        <w:tab/>
      </w:r>
      <w:r w:rsidRPr="002C4D48">
        <w:rPr>
          <w:rFonts w:ascii="Times New Roman" w:eastAsia="Times New Roman" w:hAnsi="Times New Roman" w:cs="Times New Roman"/>
          <w:sz w:val="24"/>
          <w:szCs w:val="24"/>
        </w:rPr>
        <w:t>To</w:t>
      </w:r>
      <w:r w:rsidRPr="004B590A">
        <w:rPr>
          <w:rFonts w:ascii="Times New Roman" w:eastAsia="Times New Roman" w:hAnsi="Times New Roman" w:cs="Times New Roman"/>
          <w:sz w:val="24"/>
          <w:szCs w:val="24"/>
          <w:lang w:val="es-ES_tradnl"/>
        </w:rPr>
        <w:t xml:space="preserve"> </w:t>
      </w:r>
      <w:r w:rsidRPr="002C4D48">
        <w:rPr>
          <w:rFonts w:ascii="Times New Roman" w:eastAsia="Times New Roman" w:hAnsi="Times New Roman" w:cs="Times New Roman"/>
          <w:sz w:val="24"/>
          <w:szCs w:val="24"/>
        </w:rPr>
        <w:t>establish</w:t>
      </w:r>
      <w:r w:rsidRPr="004B590A">
        <w:rPr>
          <w:rFonts w:ascii="Times New Roman" w:eastAsia="Times New Roman" w:hAnsi="Times New Roman" w:cs="Times New Roman"/>
          <w:sz w:val="24"/>
          <w:szCs w:val="24"/>
          <w:lang w:val="es-ES_tradnl"/>
        </w:rPr>
        <w:t xml:space="preserve"> a </w:t>
      </w:r>
      <w:r w:rsidRPr="004B590A">
        <w:rPr>
          <w:rFonts w:ascii="Times New Roman" w:hAnsi="Times New Roman"/>
          <w:sz w:val="24"/>
          <w:szCs w:val="24"/>
        </w:rPr>
        <w:t>“Community Development Model” in the partner country.</w:t>
      </w:r>
    </w:p>
    <w:p w14:paraId="2DCB2226" w14:textId="77777777" w:rsidR="00217342" w:rsidRPr="004B590A" w:rsidRDefault="00217342" w:rsidP="00217342">
      <w:pPr>
        <w:pStyle w:val="Body"/>
        <w:numPr>
          <w:ilvl w:val="0"/>
          <w:numId w:val="3"/>
        </w:numPr>
        <w:spacing w:before="360" w:line="240" w:lineRule="auto"/>
        <w:ind w:left="426" w:hanging="426"/>
        <w:jc w:val="thaiDistribute"/>
        <w:rPr>
          <w:rFonts w:ascii="Times New Roman" w:eastAsia="Times New Roman" w:hAnsi="Times New Roman" w:cs="Times New Roman"/>
          <w:b/>
          <w:bCs/>
          <w:sz w:val="24"/>
          <w:szCs w:val="24"/>
        </w:rPr>
      </w:pPr>
      <w:r w:rsidRPr="004B590A">
        <w:rPr>
          <w:rFonts w:ascii="Times New Roman" w:hAnsi="Times New Roman"/>
          <w:b/>
          <w:bCs/>
          <w:sz w:val="24"/>
          <w:szCs w:val="24"/>
        </w:rPr>
        <w:t>Project Objective</w:t>
      </w:r>
    </w:p>
    <w:p w14:paraId="64E9DE26" w14:textId="77777777" w:rsidR="00217342" w:rsidRPr="004B590A" w:rsidRDefault="00217342" w:rsidP="00217342">
      <w:pPr>
        <w:pStyle w:val="Body"/>
        <w:spacing w:line="240" w:lineRule="auto"/>
        <w:jc w:val="thaiDistribute"/>
        <w:rPr>
          <w:rFonts w:ascii="Times New Roman" w:eastAsia="Times New Roman" w:hAnsi="Times New Roman" w:cs="Times New Roman"/>
          <w:sz w:val="24"/>
          <w:szCs w:val="24"/>
        </w:rPr>
      </w:pPr>
      <w:r w:rsidRPr="004B590A">
        <w:rPr>
          <w:rFonts w:ascii="Times New Roman" w:eastAsia="Times New Roman" w:hAnsi="Times New Roman" w:cs="Times New Roman"/>
          <w:sz w:val="24"/>
          <w:szCs w:val="24"/>
        </w:rPr>
        <w:tab/>
      </w:r>
      <w:r w:rsidRPr="004B590A">
        <w:rPr>
          <w:rFonts w:ascii="Times New Roman" w:eastAsia="Times New Roman" w:hAnsi="Times New Roman" w:cs="Times New Roman"/>
          <w:sz w:val="24"/>
          <w:szCs w:val="24"/>
        </w:rPr>
        <w:tab/>
        <w:t xml:space="preserve">To develop a </w:t>
      </w:r>
      <w:r w:rsidRPr="004B590A">
        <w:rPr>
          <w:rFonts w:ascii="Times New Roman" w:hAnsi="Times New Roman"/>
          <w:sz w:val="24"/>
          <w:szCs w:val="24"/>
        </w:rPr>
        <w:t>“Community Development Model” which can be further developed to be a development learning center to other communities in the partner country.</w:t>
      </w:r>
    </w:p>
    <w:p w14:paraId="7AFC498B" w14:textId="77777777" w:rsidR="00217342" w:rsidRPr="004B590A" w:rsidRDefault="00217342" w:rsidP="00217342">
      <w:pPr>
        <w:pStyle w:val="Body"/>
        <w:numPr>
          <w:ilvl w:val="0"/>
          <w:numId w:val="3"/>
        </w:numPr>
        <w:spacing w:before="360" w:line="240" w:lineRule="auto"/>
        <w:ind w:left="426" w:hanging="426"/>
        <w:jc w:val="thaiDistribute"/>
        <w:rPr>
          <w:rFonts w:ascii="Times New Roman" w:eastAsia="Times New Roman" w:hAnsi="Times New Roman" w:cs="Times New Roman"/>
          <w:b/>
          <w:bCs/>
          <w:sz w:val="24"/>
          <w:szCs w:val="24"/>
        </w:rPr>
      </w:pPr>
      <w:r w:rsidRPr="004B590A">
        <w:rPr>
          <w:rFonts w:ascii="Times New Roman" w:hAnsi="Times New Roman"/>
          <w:b/>
          <w:bCs/>
          <w:sz w:val="24"/>
          <w:szCs w:val="24"/>
        </w:rPr>
        <w:t>Project Outputs</w:t>
      </w:r>
    </w:p>
    <w:p w14:paraId="3B9E4F5C" w14:textId="77777777" w:rsidR="00217342" w:rsidRPr="004B590A" w:rsidRDefault="00217342" w:rsidP="00217342">
      <w:pPr>
        <w:pStyle w:val="Body"/>
        <w:numPr>
          <w:ilvl w:val="0"/>
          <w:numId w:val="4"/>
        </w:numPr>
        <w:tabs>
          <w:tab w:val="left" w:pos="1843"/>
        </w:tabs>
        <w:spacing w:before="120" w:line="240" w:lineRule="auto"/>
        <w:ind w:left="0" w:firstLine="1440"/>
        <w:jc w:val="thaiDistribute"/>
        <w:rPr>
          <w:rFonts w:ascii="Times New Roman" w:eastAsia="Times New Roman" w:hAnsi="Times New Roman" w:cs="Times New Roman"/>
          <w:sz w:val="24"/>
          <w:szCs w:val="24"/>
        </w:rPr>
      </w:pPr>
      <w:r w:rsidRPr="004B590A">
        <w:rPr>
          <w:rFonts w:ascii="Times New Roman" w:eastAsia="Times New Roman" w:hAnsi="Times New Roman" w:cs="Times New Roman"/>
          <w:sz w:val="24"/>
          <w:szCs w:val="24"/>
        </w:rPr>
        <w:t>Community Development Model is developed in the identified location;</w:t>
      </w:r>
    </w:p>
    <w:p w14:paraId="43574B9F" w14:textId="77777777" w:rsidR="00217342" w:rsidRPr="004B590A" w:rsidRDefault="00217342" w:rsidP="00217342">
      <w:pPr>
        <w:pStyle w:val="Body"/>
        <w:numPr>
          <w:ilvl w:val="0"/>
          <w:numId w:val="4"/>
        </w:numPr>
        <w:tabs>
          <w:tab w:val="left" w:pos="1843"/>
        </w:tabs>
        <w:spacing w:before="120" w:line="240" w:lineRule="auto"/>
        <w:ind w:left="0" w:firstLine="1440"/>
        <w:jc w:val="thaiDistribute"/>
        <w:rPr>
          <w:rFonts w:ascii="Times New Roman" w:eastAsia="Times New Roman" w:hAnsi="Times New Roman" w:cs="Times New Roman"/>
          <w:sz w:val="24"/>
          <w:szCs w:val="24"/>
        </w:rPr>
      </w:pPr>
      <w:r w:rsidRPr="004B590A">
        <w:rPr>
          <w:rFonts w:ascii="Times New Roman" w:hAnsi="Times New Roman"/>
          <w:sz w:val="24"/>
          <w:szCs w:val="24"/>
        </w:rPr>
        <w:t>Project staffs and local implementing agencies have gained knowledge on community development through the application of the SEP, while respecting local knowledge and wisdom, and are able to maintain the level of balanced, stable, and sustainable development;</w:t>
      </w:r>
    </w:p>
    <w:p w14:paraId="06FCEC61" w14:textId="77777777" w:rsidR="00217342" w:rsidRPr="004B590A" w:rsidRDefault="00217342" w:rsidP="00217342">
      <w:pPr>
        <w:pStyle w:val="Body"/>
        <w:numPr>
          <w:ilvl w:val="0"/>
          <w:numId w:val="4"/>
        </w:numPr>
        <w:tabs>
          <w:tab w:val="left" w:pos="1843"/>
        </w:tabs>
        <w:spacing w:before="120" w:line="240" w:lineRule="auto"/>
        <w:ind w:left="0" w:firstLine="1440"/>
        <w:jc w:val="thaiDistribute"/>
        <w:rPr>
          <w:rFonts w:ascii="Times New Roman" w:eastAsia="Times New Roman" w:hAnsi="Times New Roman" w:cs="Times New Roman"/>
          <w:sz w:val="24"/>
          <w:szCs w:val="24"/>
        </w:rPr>
      </w:pPr>
      <w:r w:rsidRPr="004B590A">
        <w:rPr>
          <w:rFonts w:ascii="Times New Roman" w:eastAsia="Times New Roman" w:hAnsi="Times New Roman" w:cs="Times New Roman"/>
          <w:sz w:val="24"/>
          <w:szCs w:val="24"/>
        </w:rPr>
        <w:t>A learning center on sustainable development is to be developed</w:t>
      </w:r>
      <w:r>
        <w:rPr>
          <w:rFonts w:ascii="Times New Roman" w:eastAsia="Times New Roman" w:hAnsi="Times New Roman" w:cstheme="minorBidi" w:hint="cs"/>
          <w:sz w:val="24"/>
          <w:szCs w:val="24"/>
          <w:cs/>
        </w:rPr>
        <w:t xml:space="preserve"> </w:t>
      </w:r>
      <w:r w:rsidRPr="004B590A">
        <w:rPr>
          <w:rFonts w:ascii="Times New Roman" w:eastAsia="Times New Roman" w:hAnsi="Times New Roman" w:cs="Times New Roman"/>
          <w:sz w:val="24"/>
          <w:szCs w:val="24"/>
        </w:rPr>
        <w:t>as a further step for sharing knowledge of the SEP and its application;</w:t>
      </w:r>
    </w:p>
    <w:p w14:paraId="30050202" w14:textId="77777777" w:rsidR="00217342" w:rsidRPr="004B590A" w:rsidRDefault="00217342" w:rsidP="00217342">
      <w:pPr>
        <w:pStyle w:val="Body"/>
        <w:numPr>
          <w:ilvl w:val="0"/>
          <w:numId w:val="4"/>
        </w:numPr>
        <w:tabs>
          <w:tab w:val="left" w:pos="1843"/>
        </w:tabs>
        <w:spacing w:line="240" w:lineRule="auto"/>
        <w:ind w:left="0" w:firstLine="1440"/>
        <w:jc w:val="thaiDistribute"/>
        <w:rPr>
          <w:rFonts w:ascii="Times New Roman" w:eastAsia="Times New Roman" w:hAnsi="Times New Roman" w:cs="Times New Roman"/>
          <w:sz w:val="24"/>
          <w:szCs w:val="24"/>
        </w:rPr>
      </w:pPr>
      <w:r w:rsidRPr="004B590A">
        <w:rPr>
          <w:rFonts w:ascii="Times New Roman" w:eastAsia="Times New Roman" w:hAnsi="Times New Roman" w:cs="Times New Roman"/>
          <w:sz w:val="24"/>
          <w:szCs w:val="24"/>
        </w:rPr>
        <w:t xml:space="preserve">The initial objectives set for development of the community are achieved leading to the improvement of quality of life with the stability and sustainability of economic returns, harmonization of family, community and society as well as the management of natural resources and environment for the benefit of present and future generations.   </w:t>
      </w:r>
    </w:p>
    <w:p w14:paraId="4B2AC61E" w14:textId="77777777" w:rsidR="00217342" w:rsidRPr="004B590A" w:rsidRDefault="00217342" w:rsidP="00217342">
      <w:pPr>
        <w:pStyle w:val="Body"/>
        <w:numPr>
          <w:ilvl w:val="0"/>
          <w:numId w:val="3"/>
        </w:numPr>
        <w:spacing w:before="360" w:line="240" w:lineRule="auto"/>
        <w:ind w:left="426" w:hanging="426"/>
        <w:jc w:val="thaiDistribute"/>
        <w:rPr>
          <w:rFonts w:ascii="Times New Roman" w:eastAsia="Times New Roman" w:hAnsi="Times New Roman" w:cs="Times New Roman"/>
          <w:b/>
          <w:bCs/>
          <w:sz w:val="24"/>
          <w:szCs w:val="24"/>
        </w:rPr>
      </w:pPr>
      <w:r w:rsidRPr="004B590A">
        <w:rPr>
          <w:rFonts w:ascii="Times New Roman" w:hAnsi="Times New Roman"/>
          <w:b/>
          <w:bCs/>
          <w:sz w:val="24"/>
          <w:szCs w:val="24"/>
        </w:rPr>
        <w:t>Project Activities</w:t>
      </w:r>
    </w:p>
    <w:p w14:paraId="42FF3A00" w14:textId="77777777" w:rsidR="00217342" w:rsidRPr="004B590A" w:rsidRDefault="00217342" w:rsidP="00217342">
      <w:pPr>
        <w:pStyle w:val="Body"/>
        <w:spacing w:before="120" w:after="0" w:line="240" w:lineRule="auto"/>
        <w:ind w:firstLine="1440"/>
        <w:jc w:val="thaiDistribute"/>
        <w:rPr>
          <w:rFonts w:ascii="Times New Roman" w:eastAsia="Times New Roman" w:hAnsi="Times New Roman" w:cs="Times New Roman"/>
          <w:sz w:val="24"/>
          <w:szCs w:val="24"/>
        </w:rPr>
      </w:pPr>
      <w:r w:rsidRPr="004B590A">
        <w:rPr>
          <w:rFonts w:ascii="Times New Roman" w:hAnsi="Times New Roman"/>
          <w:sz w:val="24"/>
          <w:szCs w:val="24"/>
        </w:rPr>
        <w:t xml:space="preserve">-  A team of experts will be dispatched to </w:t>
      </w:r>
      <w:r>
        <w:rPr>
          <w:rFonts w:ascii="Times New Roman" w:hAnsi="Times New Roman"/>
          <w:sz w:val="24"/>
          <w:szCs w:val="24"/>
        </w:rPr>
        <w:t>the</w:t>
      </w:r>
      <w:r w:rsidRPr="004B590A">
        <w:rPr>
          <w:rFonts w:ascii="Times New Roman" w:hAnsi="Times New Roman"/>
          <w:sz w:val="24"/>
          <w:szCs w:val="24"/>
        </w:rPr>
        <w:t xml:space="preserve"> partner country to conduct the preliminary need assessment. A project site will be identified in consultation with a partner country. </w:t>
      </w:r>
    </w:p>
    <w:p w14:paraId="5460E851" w14:textId="77777777" w:rsidR="00217342" w:rsidRPr="004B590A" w:rsidRDefault="00217342" w:rsidP="00217342">
      <w:pPr>
        <w:pStyle w:val="Body"/>
        <w:spacing w:before="120" w:after="0" w:line="240" w:lineRule="auto"/>
        <w:ind w:firstLine="1440"/>
        <w:jc w:val="thaiDistribute"/>
        <w:rPr>
          <w:rFonts w:ascii="Times New Roman" w:eastAsia="Times New Roman" w:hAnsi="Times New Roman" w:cs="Times New Roman"/>
          <w:sz w:val="24"/>
          <w:szCs w:val="24"/>
        </w:rPr>
      </w:pPr>
      <w:r w:rsidRPr="004B590A">
        <w:rPr>
          <w:rFonts w:ascii="Times New Roman" w:hAnsi="Times New Roman"/>
          <w:sz w:val="24"/>
          <w:szCs w:val="24"/>
        </w:rPr>
        <w:t xml:space="preserve">-  A bilateral cooperation framework between TICA and the partner country will be jointly formulated.     </w:t>
      </w:r>
    </w:p>
    <w:p w14:paraId="24BD4EDC" w14:textId="77777777" w:rsidR="00217342" w:rsidRPr="004B590A" w:rsidRDefault="00217342" w:rsidP="00217342">
      <w:pPr>
        <w:pStyle w:val="Body"/>
        <w:spacing w:before="120" w:after="0" w:line="240" w:lineRule="auto"/>
        <w:ind w:firstLine="1440"/>
        <w:jc w:val="thaiDistribute"/>
        <w:rPr>
          <w:rFonts w:ascii="Times New Roman" w:eastAsia="Times New Roman" w:hAnsi="Times New Roman" w:cs="Times New Roman"/>
          <w:sz w:val="24"/>
          <w:szCs w:val="24"/>
        </w:rPr>
      </w:pPr>
      <w:r w:rsidRPr="004B590A">
        <w:rPr>
          <w:rFonts w:ascii="Times New Roman" w:hAnsi="Times New Roman"/>
          <w:sz w:val="24"/>
          <w:szCs w:val="24"/>
        </w:rPr>
        <w:t>-  A group of high-level representatives from the partner country will be invited to join a study visit in Thailand, while government officials from the partner country will be invited to undertake a short-term training course in Thailand.</w:t>
      </w:r>
    </w:p>
    <w:p w14:paraId="0D8702D3" w14:textId="77777777" w:rsidR="00217342" w:rsidRPr="004B590A" w:rsidRDefault="00217342" w:rsidP="00217342">
      <w:pPr>
        <w:pStyle w:val="Body"/>
        <w:spacing w:before="120" w:after="0" w:line="240" w:lineRule="auto"/>
        <w:ind w:firstLine="1440"/>
        <w:jc w:val="thaiDistribute"/>
        <w:rPr>
          <w:rFonts w:ascii="Times New Roman" w:eastAsia="Times New Roman" w:hAnsi="Times New Roman" w:cs="Times New Roman"/>
          <w:sz w:val="24"/>
          <w:szCs w:val="24"/>
        </w:rPr>
      </w:pPr>
      <w:r w:rsidRPr="004B590A">
        <w:rPr>
          <w:rFonts w:ascii="Times New Roman" w:hAnsi="Times New Roman"/>
          <w:sz w:val="24"/>
          <w:szCs w:val="24"/>
        </w:rPr>
        <w:t xml:space="preserve">-  A team of experts and volunteers (optional) will be dispatched to the partner country to help implementing the project in a designated community or village. Equipment and materials will be provided as necessary. </w:t>
      </w:r>
    </w:p>
    <w:p w14:paraId="0F841546" w14:textId="77777777" w:rsidR="00217342" w:rsidRDefault="00217342" w:rsidP="00217342">
      <w:pPr>
        <w:pStyle w:val="Body"/>
        <w:spacing w:before="120" w:after="0" w:line="240" w:lineRule="auto"/>
        <w:ind w:firstLine="1440"/>
        <w:jc w:val="thaiDistribute"/>
        <w:rPr>
          <w:rFonts w:ascii="Times New Roman" w:hAnsi="Times New Roman"/>
          <w:sz w:val="24"/>
          <w:szCs w:val="24"/>
        </w:rPr>
      </w:pPr>
      <w:r w:rsidRPr="004B590A">
        <w:rPr>
          <w:rFonts w:ascii="Times New Roman" w:hAnsi="Times New Roman"/>
          <w:sz w:val="24"/>
          <w:szCs w:val="24"/>
        </w:rPr>
        <w:t xml:space="preserve">- The project will be jointly </w:t>
      </w:r>
      <w:r>
        <w:rPr>
          <w:rFonts w:ascii="Times New Roman" w:hAnsi="Times New Roman"/>
          <w:sz w:val="24"/>
          <w:szCs w:val="24"/>
        </w:rPr>
        <w:t>monitored</w:t>
      </w:r>
      <w:r w:rsidRPr="004B590A">
        <w:rPr>
          <w:rFonts w:ascii="Times New Roman" w:hAnsi="Times New Roman"/>
          <w:sz w:val="24"/>
          <w:szCs w:val="24"/>
        </w:rPr>
        <w:t xml:space="preserve"> annually during the period of implementation.</w:t>
      </w:r>
    </w:p>
    <w:p w14:paraId="5930CFE2" w14:textId="77777777" w:rsidR="00217342" w:rsidRPr="004B590A" w:rsidRDefault="00217342" w:rsidP="00217342">
      <w:pPr>
        <w:pStyle w:val="Body"/>
        <w:spacing w:before="120" w:after="0" w:line="240" w:lineRule="auto"/>
        <w:ind w:firstLine="1440"/>
        <w:jc w:val="thaiDistribute"/>
        <w:rPr>
          <w:rFonts w:ascii="Times New Roman" w:eastAsia="Times New Roman" w:hAnsi="Times New Roman" w:cs="Times New Roman"/>
          <w:sz w:val="24"/>
          <w:szCs w:val="24"/>
        </w:rPr>
      </w:pPr>
    </w:p>
    <w:p w14:paraId="40A3E672" w14:textId="77777777" w:rsidR="00217342" w:rsidRPr="004B590A" w:rsidRDefault="00217342" w:rsidP="00217342">
      <w:pPr>
        <w:pStyle w:val="Body"/>
        <w:numPr>
          <w:ilvl w:val="0"/>
          <w:numId w:val="3"/>
        </w:numPr>
        <w:spacing w:before="360" w:line="240" w:lineRule="auto"/>
        <w:ind w:left="426" w:hanging="426"/>
        <w:jc w:val="thaiDistribute"/>
        <w:rPr>
          <w:rFonts w:ascii="Times New Roman" w:eastAsia="Times New Roman" w:hAnsi="Times New Roman" w:cs="Times New Roman"/>
          <w:b/>
          <w:bCs/>
          <w:sz w:val="24"/>
          <w:szCs w:val="24"/>
        </w:rPr>
      </w:pPr>
      <w:r w:rsidRPr="004B590A">
        <w:rPr>
          <w:rFonts w:ascii="Times New Roman" w:hAnsi="Times New Roman"/>
          <w:b/>
          <w:bCs/>
          <w:sz w:val="24"/>
          <w:szCs w:val="24"/>
        </w:rPr>
        <w:t>Partnership Guideline</w:t>
      </w:r>
    </w:p>
    <w:p w14:paraId="6ACC78FB" w14:textId="77777777" w:rsidR="00217342" w:rsidRPr="00C21298" w:rsidRDefault="00217342" w:rsidP="00217342">
      <w:pPr>
        <w:pStyle w:val="Body"/>
        <w:spacing w:line="240" w:lineRule="auto"/>
        <w:jc w:val="thaiDistribute"/>
        <w:rPr>
          <w:rFonts w:ascii="Times New Roman" w:hAnsi="Times New Roman" w:cstheme="minorBidi"/>
          <w:sz w:val="24"/>
          <w:szCs w:val="24"/>
        </w:rPr>
      </w:pPr>
      <w:r w:rsidRPr="004B590A">
        <w:rPr>
          <w:rFonts w:ascii="Times New Roman" w:hAnsi="Times New Roman"/>
          <w:sz w:val="24"/>
          <w:szCs w:val="24"/>
        </w:rPr>
        <w:t xml:space="preserve">           </w:t>
      </w:r>
      <w:r w:rsidRPr="004B590A">
        <w:rPr>
          <w:rFonts w:ascii="Times New Roman" w:hAnsi="Times New Roman"/>
          <w:sz w:val="24"/>
          <w:szCs w:val="24"/>
        </w:rPr>
        <w:tab/>
      </w:r>
      <w:r w:rsidRPr="004B590A">
        <w:rPr>
          <w:rFonts w:ascii="Times New Roman" w:hAnsi="Times New Roman"/>
          <w:sz w:val="24"/>
          <w:szCs w:val="24"/>
        </w:rPr>
        <w:tab/>
        <w:t>To ensure a strong sense of ownership and long-term sustainability,</w:t>
      </w:r>
      <w:r>
        <w:rPr>
          <w:rFonts w:ascii="Times New Roman" w:hAnsi="Times New Roman" w:cstheme="minorBidi" w:hint="cs"/>
          <w:sz w:val="24"/>
          <w:szCs w:val="24"/>
          <w:cs/>
        </w:rPr>
        <w:t xml:space="preserve"> </w:t>
      </w:r>
      <w:r w:rsidRPr="004B590A">
        <w:rPr>
          <w:rFonts w:ascii="Times New Roman" w:hAnsi="Times New Roman"/>
          <w:sz w:val="24"/>
          <w:szCs w:val="24"/>
        </w:rPr>
        <w:t xml:space="preserve">the partnership guidelines will be elaborated on voluntary basis. </w:t>
      </w:r>
    </w:p>
    <w:p w14:paraId="414A1FA8" w14:textId="77777777" w:rsidR="00217342" w:rsidRPr="004B590A" w:rsidRDefault="00217342" w:rsidP="00217342">
      <w:pPr>
        <w:pStyle w:val="Body"/>
        <w:numPr>
          <w:ilvl w:val="0"/>
          <w:numId w:val="3"/>
        </w:numPr>
        <w:spacing w:line="240" w:lineRule="auto"/>
        <w:ind w:left="426" w:hanging="426"/>
        <w:jc w:val="thaiDistribute"/>
        <w:rPr>
          <w:rFonts w:ascii="Times New Roman" w:eastAsia="Times New Roman" w:hAnsi="Times New Roman" w:cs="Times New Roman"/>
          <w:b/>
          <w:bCs/>
          <w:sz w:val="24"/>
          <w:szCs w:val="24"/>
        </w:rPr>
      </w:pPr>
      <w:r w:rsidRPr="004B590A">
        <w:rPr>
          <w:rFonts w:ascii="Times New Roman" w:hAnsi="Times New Roman"/>
          <w:b/>
          <w:bCs/>
          <w:sz w:val="24"/>
          <w:szCs w:val="24"/>
          <w:lang w:val="fr-FR"/>
        </w:rPr>
        <w:t>Project Management</w:t>
      </w:r>
    </w:p>
    <w:p w14:paraId="53AD4E37" w14:textId="77777777" w:rsidR="00217342" w:rsidRPr="004B590A" w:rsidRDefault="00217342" w:rsidP="00217342">
      <w:pPr>
        <w:pStyle w:val="Body"/>
        <w:spacing w:line="240" w:lineRule="auto"/>
        <w:jc w:val="thaiDistribute"/>
        <w:rPr>
          <w:rFonts w:ascii="Times New Roman" w:eastAsia="Times New Roman" w:hAnsi="Times New Roman" w:cs="Times New Roman"/>
          <w:sz w:val="24"/>
          <w:szCs w:val="24"/>
        </w:rPr>
      </w:pPr>
      <w:r w:rsidRPr="004B590A">
        <w:rPr>
          <w:rFonts w:ascii="Times New Roman" w:eastAsia="Times New Roman" w:hAnsi="Times New Roman" w:cs="Times New Roman"/>
          <w:sz w:val="24"/>
          <w:szCs w:val="24"/>
        </w:rPr>
        <w:tab/>
      </w:r>
      <w:r w:rsidRPr="004B590A">
        <w:rPr>
          <w:rFonts w:ascii="Times New Roman" w:eastAsia="Times New Roman" w:hAnsi="Times New Roman" w:cs="Times New Roman"/>
          <w:sz w:val="24"/>
          <w:szCs w:val="24"/>
        </w:rPr>
        <w:tab/>
        <w:t>8.1   Project Manager</w:t>
      </w:r>
    </w:p>
    <w:p w14:paraId="3A9E7A2F" w14:textId="77777777" w:rsidR="00217342" w:rsidRPr="004B590A" w:rsidRDefault="00217342" w:rsidP="00217342">
      <w:pPr>
        <w:pStyle w:val="Body"/>
        <w:spacing w:line="240" w:lineRule="auto"/>
        <w:jc w:val="thaiDistribute"/>
        <w:rPr>
          <w:rFonts w:ascii="Times New Roman" w:eastAsia="Times New Roman" w:hAnsi="Times New Roman" w:cs="Times New Roman"/>
          <w:sz w:val="24"/>
          <w:szCs w:val="24"/>
        </w:rPr>
      </w:pPr>
      <w:r w:rsidRPr="004B590A">
        <w:rPr>
          <w:rFonts w:ascii="Times New Roman" w:eastAsia="Times New Roman" w:hAnsi="Times New Roman" w:cs="Times New Roman"/>
          <w:sz w:val="24"/>
          <w:szCs w:val="24"/>
        </w:rPr>
        <w:tab/>
        <w:t xml:space="preserve">    </w:t>
      </w:r>
      <w:r w:rsidRPr="004B590A">
        <w:rPr>
          <w:rFonts w:ascii="Times New Roman" w:eastAsia="Times New Roman" w:hAnsi="Times New Roman" w:cs="Times New Roman"/>
          <w:sz w:val="24"/>
          <w:szCs w:val="24"/>
        </w:rPr>
        <w:tab/>
        <w:t>To ensure that the project is completed on time and within budget</w:t>
      </w:r>
      <w:r w:rsidRPr="004B590A">
        <w:rPr>
          <w:rFonts w:ascii="Times New Roman" w:hAnsi="Times New Roman"/>
          <w:sz w:val="24"/>
          <w:szCs w:val="24"/>
        </w:rPr>
        <w:t xml:space="preserve"> allocated,</w:t>
      </w:r>
      <w:r>
        <w:rPr>
          <w:rFonts w:ascii="Times New Roman" w:hAnsi="Times New Roman" w:cstheme="minorBidi" w:hint="cs"/>
          <w:sz w:val="24"/>
          <w:szCs w:val="24"/>
          <w:cs/>
        </w:rPr>
        <w:t xml:space="preserve"> </w:t>
      </w:r>
      <w:r>
        <w:rPr>
          <w:rFonts w:ascii="Times New Roman" w:hAnsi="Times New Roman" w:cstheme="minorBidi"/>
          <w:sz w:val="24"/>
          <w:szCs w:val="24"/>
          <w:cs/>
        </w:rPr>
        <w:br/>
      </w:r>
      <w:r w:rsidRPr="004B590A">
        <w:rPr>
          <w:rFonts w:ascii="Times New Roman" w:hAnsi="Times New Roman"/>
          <w:sz w:val="24"/>
          <w:szCs w:val="24"/>
        </w:rPr>
        <w:t>a project manager will be appointed by the partner country.</w:t>
      </w:r>
    </w:p>
    <w:p w14:paraId="6CC22D9F" w14:textId="77777777" w:rsidR="00217342" w:rsidRPr="004B590A" w:rsidRDefault="00217342" w:rsidP="00217342">
      <w:pPr>
        <w:pStyle w:val="Body"/>
        <w:spacing w:line="240" w:lineRule="auto"/>
        <w:ind w:firstLine="1440"/>
        <w:jc w:val="thaiDistribute"/>
        <w:rPr>
          <w:rFonts w:ascii="Times New Roman" w:eastAsia="Times New Roman" w:hAnsi="Times New Roman" w:cs="Times New Roman"/>
          <w:sz w:val="24"/>
          <w:szCs w:val="24"/>
        </w:rPr>
      </w:pPr>
      <w:r w:rsidRPr="004B590A">
        <w:rPr>
          <w:rFonts w:ascii="Times New Roman" w:eastAsia="Times New Roman" w:hAnsi="Times New Roman" w:cs="Times New Roman"/>
          <w:sz w:val="24"/>
          <w:szCs w:val="24"/>
        </w:rPr>
        <w:t>The project manager must be able to oversee the project to ensure that the desired result is achieved, the most efficient resources are used, project staffs are doing their jobs properly and that the project</w:t>
      </w:r>
      <w:r w:rsidRPr="004B590A">
        <w:rPr>
          <w:rFonts w:ascii="Times New Roman" w:hAnsi="Times New Roman"/>
          <w:sz w:val="24"/>
          <w:szCs w:val="24"/>
        </w:rPr>
        <w:t>’s objectives are met and achieved as planned.</w:t>
      </w:r>
    </w:p>
    <w:p w14:paraId="705D10B7" w14:textId="77777777" w:rsidR="00217342" w:rsidRPr="004B590A" w:rsidRDefault="00217342" w:rsidP="00217342">
      <w:pPr>
        <w:pStyle w:val="Body"/>
        <w:spacing w:line="240" w:lineRule="auto"/>
        <w:ind w:left="720" w:firstLine="720"/>
        <w:jc w:val="thaiDistribute"/>
        <w:rPr>
          <w:rFonts w:ascii="Times New Roman" w:eastAsia="Times New Roman" w:hAnsi="Times New Roman" w:cs="Times New Roman"/>
          <w:sz w:val="24"/>
          <w:szCs w:val="24"/>
        </w:rPr>
      </w:pPr>
      <w:r w:rsidRPr="004B590A">
        <w:rPr>
          <w:rFonts w:ascii="Times New Roman" w:hAnsi="Times New Roman"/>
          <w:sz w:val="24"/>
          <w:szCs w:val="24"/>
        </w:rPr>
        <w:t>8.2   Counterpart agency and contact person</w:t>
      </w:r>
    </w:p>
    <w:p w14:paraId="3D57224F" w14:textId="77777777" w:rsidR="00217342" w:rsidRPr="004B590A" w:rsidRDefault="00217342" w:rsidP="00217342">
      <w:pPr>
        <w:pStyle w:val="Body"/>
        <w:spacing w:line="240" w:lineRule="auto"/>
        <w:ind w:left="720" w:firstLine="720"/>
        <w:jc w:val="thaiDistribute"/>
        <w:rPr>
          <w:rFonts w:ascii="Times New Roman" w:eastAsia="Times New Roman" w:hAnsi="Times New Roman" w:cs="Times New Roman"/>
          <w:sz w:val="24"/>
          <w:szCs w:val="24"/>
        </w:rPr>
      </w:pPr>
      <w:r w:rsidRPr="004B590A">
        <w:rPr>
          <w:rFonts w:ascii="Times New Roman" w:hAnsi="Times New Roman"/>
          <w:b/>
          <w:bCs/>
          <w:sz w:val="24"/>
          <w:szCs w:val="24"/>
        </w:rPr>
        <w:t xml:space="preserve">Thai side: </w:t>
      </w:r>
      <w:r w:rsidRPr="004B590A">
        <w:rPr>
          <w:rFonts w:ascii="Times New Roman" w:hAnsi="Times New Roman"/>
          <w:sz w:val="24"/>
          <w:szCs w:val="24"/>
        </w:rPr>
        <w:t>Thailand International Cooperation Agency (TICA)</w:t>
      </w:r>
    </w:p>
    <w:p w14:paraId="52CC04D8" w14:textId="77777777" w:rsidR="00217342" w:rsidRPr="004B590A" w:rsidRDefault="00217342" w:rsidP="00217342">
      <w:pPr>
        <w:pStyle w:val="Body"/>
        <w:spacing w:line="240" w:lineRule="auto"/>
        <w:jc w:val="thaiDistribute"/>
        <w:rPr>
          <w:rFonts w:ascii="Times New Roman" w:eastAsia="Times New Roman" w:hAnsi="Times New Roman" w:cs="Times New Roman"/>
          <w:sz w:val="24"/>
          <w:szCs w:val="24"/>
        </w:rPr>
      </w:pPr>
      <w:r w:rsidRPr="004B590A">
        <w:rPr>
          <w:rFonts w:ascii="Times New Roman" w:hAnsi="Times New Roman"/>
          <w:sz w:val="24"/>
          <w:szCs w:val="24"/>
          <w:lang w:val="nl-NL"/>
        </w:rPr>
        <w:t xml:space="preserve">           </w:t>
      </w:r>
      <w:r w:rsidRPr="004B590A">
        <w:rPr>
          <w:rFonts w:ascii="Times New Roman" w:hAnsi="Times New Roman"/>
          <w:sz w:val="24"/>
          <w:szCs w:val="24"/>
          <w:lang w:val="nl-NL"/>
        </w:rPr>
        <w:tab/>
        <w:t xml:space="preserve">     </w:t>
      </w:r>
      <w:r w:rsidRPr="004B590A">
        <w:rPr>
          <w:rFonts w:ascii="Times New Roman" w:hAnsi="Times New Roman"/>
          <w:sz w:val="24"/>
          <w:szCs w:val="24"/>
          <w:lang w:val="nl-NL"/>
        </w:rPr>
        <w:tab/>
        <w:t>Coordinator:</w:t>
      </w:r>
    </w:p>
    <w:p w14:paraId="77E2ABA1" w14:textId="77777777" w:rsidR="00217342" w:rsidRPr="004B590A" w:rsidRDefault="00217342" w:rsidP="00217342">
      <w:pPr>
        <w:pStyle w:val="Body"/>
        <w:spacing w:line="240" w:lineRule="auto"/>
        <w:jc w:val="thaiDistribute"/>
        <w:rPr>
          <w:rFonts w:ascii="Times New Roman" w:eastAsia="Times New Roman" w:hAnsi="Times New Roman" w:cs="Times New Roman"/>
          <w:sz w:val="24"/>
          <w:szCs w:val="24"/>
        </w:rPr>
      </w:pPr>
      <w:r w:rsidRPr="004B590A">
        <w:rPr>
          <w:rFonts w:ascii="Times New Roman" w:hAnsi="Times New Roman"/>
          <w:sz w:val="24"/>
          <w:szCs w:val="24"/>
          <w:lang w:val="de-DE"/>
        </w:rPr>
        <w:t xml:space="preserve">                  </w:t>
      </w:r>
      <w:r w:rsidRPr="004B590A">
        <w:rPr>
          <w:rFonts w:ascii="Times New Roman" w:hAnsi="Times New Roman"/>
          <w:sz w:val="24"/>
          <w:szCs w:val="24"/>
          <w:lang w:val="de-DE"/>
        </w:rPr>
        <w:tab/>
        <w:t>E-mail:</w:t>
      </w:r>
    </w:p>
    <w:p w14:paraId="4DDF4589" w14:textId="77777777" w:rsidR="00217342" w:rsidRPr="004B590A" w:rsidRDefault="00217342" w:rsidP="00217342">
      <w:pPr>
        <w:pStyle w:val="Body"/>
        <w:spacing w:line="240" w:lineRule="auto"/>
        <w:jc w:val="thaiDistribute"/>
        <w:rPr>
          <w:rFonts w:ascii="Times New Roman" w:eastAsia="Times New Roman" w:hAnsi="Times New Roman" w:cs="Times New Roman"/>
          <w:b/>
          <w:bCs/>
          <w:sz w:val="24"/>
          <w:szCs w:val="24"/>
        </w:rPr>
      </w:pPr>
      <w:r w:rsidRPr="004B590A">
        <w:rPr>
          <w:rFonts w:ascii="Times New Roman" w:hAnsi="Times New Roman"/>
          <w:sz w:val="24"/>
          <w:szCs w:val="24"/>
          <w:lang w:val="de-DE"/>
        </w:rPr>
        <w:t xml:space="preserve">                 </w:t>
      </w:r>
      <w:r w:rsidRPr="004B590A">
        <w:rPr>
          <w:rFonts w:ascii="Times New Roman" w:hAnsi="Times New Roman"/>
          <w:sz w:val="24"/>
          <w:szCs w:val="24"/>
          <w:lang w:val="de-DE"/>
        </w:rPr>
        <w:tab/>
      </w:r>
      <w:r w:rsidRPr="004B590A">
        <w:rPr>
          <w:rFonts w:ascii="Times New Roman" w:hAnsi="Times New Roman"/>
          <w:b/>
          <w:bCs/>
          <w:sz w:val="24"/>
          <w:szCs w:val="24"/>
        </w:rPr>
        <w:t>Partner country side:</w:t>
      </w:r>
    </w:p>
    <w:p w14:paraId="097B70F7" w14:textId="77777777" w:rsidR="00217342" w:rsidRPr="004B590A" w:rsidRDefault="00217342" w:rsidP="00217342">
      <w:pPr>
        <w:pStyle w:val="Body"/>
        <w:spacing w:line="240" w:lineRule="auto"/>
        <w:jc w:val="thaiDistribute"/>
        <w:rPr>
          <w:rFonts w:ascii="Times New Roman" w:eastAsia="Times New Roman" w:hAnsi="Times New Roman" w:cs="Times New Roman"/>
          <w:sz w:val="24"/>
          <w:szCs w:val="24"/>
        </w:rPr>
      </w:pPr>
      <w:r w:rsidRPr="004B590A">
        <w:rPr>
          <w:rFonts w:ascii="Times New Roman" w:hAnsi="Times New Roman"/>
          <w:sz w:val="24"/>
          <w:szCs w:val="24"/>
          <w:lang w:val="nl-NL"/>
        </w:rPr>
        <w:t xml:space="preserve">           </w:t>
      </w:r>
      <w:r w:rsidRPr="004B590A">
        <w:rPr>
          <w:rFonts w:ascii="Times New Roman" w:hAnsi="Times New Roman"/>
          <w:sz w:val="24"/>
          <w:szCs w:val="24"/>
          <w:lang w:val="nl-NL"/>
        </w:rPr>
        <w:tab/>
      </w:r>
      <w:r w:rsidRPr="004B590A">
        <w:rPr>
          <w:rFonts w:ascii="Times New Roman" w:hAnsi="Times New Roman"/>
          <w:sz w:val="24"/>
          <w:szCs w:val="24"/>
          <w:lang w:val="nl-NL"/>
        </w:rPr>
        <w:tab/>
        <w:t>Coordinator:</w:t>
      </w:r>
    </w:p>
    <w:p w14:paraId="5FA95F30" w14:textId="77777777" w:rsidR="00217342" w:rsidRPr="004B590A" w:rsidRDefault="00217342" w:rsidP="00217342">
      <w:pPr>
        <w:pStyle w:val="Body"/>
        <w:spacing w:line="240" w:lineRule="auto"/>
        <w:jc w:val="thaiDistribute"/>
        <w:rPr>
          <w:rFonts w:ascii="Times New Roman" w:eastAsia="Times New Roman" w:hAnsi="Times New Roman" w:cs="Times New Roman"/>
          <w:sz w:val="24"/>
          <w:szCs w:val="24"/>
        </w:rPr>
      </w:pPr>
      <w:r w:rsidRPr="004B590A">
        <w:rPr>
          <w:rFonts w:ascii="Times New Roman" w:hAnsi="Times New Roman"/>
          <w:sz w:val="24"/>
          <w:szCs w:val="24"/>
          <w:lang w:val="de-DE"/>
        </w:rPr>
        <w:t xml:space="preserve">           </w:t>
      </w:r>
      <w:r w:rsidRPr="004B590A">
        <w:rPr>
          <w:rFonts w:ascii="Times New Roman" w:hAnsi="Times New Roman"/>
          <w:sz w:val="24"/>
          <w:szCs w:val="24"/>
          <w:lang w:val="de-DE"/>
        </w:rPr>
        <w:tab/>
      </w:r>
      <w:r w:rsidRPr="004B590A">
        <w:rPr>
          <w:rFonts w:ascii="Times New Roman" w:hAnsi="Times New Roman"/>
          <w:sz w:val="24"/>
          <w:szCs w:val="24"/>
          <w:lang w:val="de-DE"/>
        </w:rPr>
        <w:tab/>
        <w:t>E-mail:</w:t>
      </w:r>
    </w:p>
    <w:p w14:paraId="7FB59BC3" w14:textId="77777777" w:rsidR="00217342" w:rsidRPr="004B590A" w:rsidRDefault="00217342" w:rsidP="00217342">
      <w:pPr>
        <w:pStyle w:val="Body"/>
        <w:numPr>
          <w:ilvl w:val="0"/>
          <w:numId w:val="3"/>
        </w:numPr>
        <w:spacing w:line="240" w:lineRule="auto"/>
        <w:ind w:left="426" w:hanging="426"/>
        <w:jc w:val="thaiDistribute"/>
        <w:rPr>
          <w:rFonts w:ascii="Times New Roman" w:eastAsia="Times New Roman" w:hAnsi="Times New Roman" w:cs="Times New Roman"/>
          <w:b/>
          <w:bCs/>
          <w:sz w:val="24"/>
          <w:szCs w:val="24"/>
        </w:rPr>
      </w:pPr>
      <w:r w:rsidRPr="004B590A">
        <w:rPr>
          <w:rFonts w:ascii="Times New Roman" w:hAnsi="Times New Roman"/>
          <w:b/>
          <w:bCs/>
          <w:sz w:val="24"/>
          <w:szCs w:val="24"/>
        </w:rPr>
        <w:t xml:space="preserve">Monitoring and </w:t>
      </w:r>
      <w:r>
        <w:rPr>
          <w:rFonts w:ascii="Times New Roman" w:hAnsi="Times New Roman"/>
          <w:b/>
          <w:bCs/>
          <w:sz w:val="24"/>
          <w:szCs w:val="24"/>
        </w:rPr>
        <w:t>Evaluation</w:t>
      </w:r>
    </w:p>
    <w:p w14:paraId="7525742F" w14:textId="77777777" w:rsidR="00217342" w:rsidRDefault="00217342" w:rsidP="00217342">
      <w:pPr>
        <w:pStyle w:val="Body"/>
        <w:spacing w:line="240" w:lineRule="auto"/>
        <w:jc w:val="thaiDistribute"/>
        <w:rPr>
          <w:rFonts w:ascii="Times New Roman" w:hAnsi="Times New Roman"/>
          <w:sz w:val="24"/>
          <w:szCs w:val="24"/>
        </w:rPr>
      </w:pPr>
      <w:r w:rsidRPr="004B590A">
        <w:rPr>
          <w:rFonts w:ascii="Times New Roman" w:hAnsi="Times New Roman"/>
          <w:sz w:val="24"/>
          <w:szCs w:val="24"/>
        </w:rPr>
        <w:t xml:space="preserve">            </w:t>
      </w:r>
      <w:r w:rsidRPr="004B590A">
        <w:rPr>
          <w:rFonts w:ascii="Times New Roman" w:hAnsi="Times New Roman"/>
          <w:sz w:val="24"/>
          <w:szCs w:val="24"/>
        </w:rPr>
        <w:tab/>
        <w:t>Joint monitoring shall be conducted by the establishment of</w:t>
      </w:r>
      <w:r>
        <w:rPr>
          <w:rFonts w:ascii="Times New Roman" w:hAnsi="Times New Roman"/>
          <w:sz w:val="24"/>
          <w:szCs w:val="24"/>
        </w:rPr>
        <w:t xml:space="preserve"> </w:t>
      </w:r>
      <w:r w:rsidRPr="004B590A">
        <w:rPr>
          <w:rFonts w:ascii="Times New Roman" w:hAnsi="Times New Roman"/>
          <w:sz w:val="24"/>
          <w:szCs w:val="24"/>
        </w:rPr>
        <w:t xml:space="preserve">a Project Steering Committee (PSC), comprising the representatives of the relevant partner agencies from both sides. The PSC shall meet </w:t>
      </w:r>
      <w:r>
        <w:rPr>
          <w:rFonts w:ascii="Times New Roman" w:hAnsi="Times New Roman"/>
          <w:sz w:val="24"/>
          <w:szCs w:val="24"/>
        </w:rPr>
        <w:t>upon agreement.</w:t>
      </w:r>
    </w:p>
    <w:p w14:paraId="38E72217" w14:textId="77777777" w:rsidR="00217342" w:rsidRDefault="00217342" w:rsidP="00217342">
      <w:pPr>
        <w:pStyle w:val="Body"/>
        <w:spacing w:line="240" w:lineRule="auto"/>
        <w:ind w:firstLine="1440"/>
        <w:jc w:val="thaiDistribute"/>
        <w:rPr>
          <w:rFonts w:ascii="Times New Roman" w:eastAsia="Times New Roman" w:hAnsi="Times New Roman" w:cs="Times New Roman"/>
          <w:sz w:val="24"/>
          <w:szCs w:val="24"/>
        </w:rPr>
      </w:pPr>
      <w:r>
        <w:rPr>
          <w:rFonts w:ascii="Times New Roman" w:hAnsi="Times New Roman"/>
          <w:sz w:val="24"/>
          <w:szCs w:val="24"/>
        </w:rPr>
        <w:t>After completion of the project, evaluation is recommended to ensure the sustainability of the project and to further nourish the global partnership for sustainable development.</w:t>
      </w:r>
    </w:p>
    <w:p w14:paraId="16139F4E" w14:textId="77777777" w:rsidR="00217342" w:rsidRDefault="00217342" w:rsidP="00217342">
      <w:pPr>
        <w:spacing w:after="120" w:line="240" w:lineRule="auto"/>
        <w:jc w:val="thaiDistribute"/>
        <w:rPr>
          <w:rFonts w:ascii="TH SarabunPSK" w:hAnsi="TH SarabunPSK" w:cs="TH SarabunPSK"/>
          <w:sz w:val="32"/>
          <w:szCs w:val="32"/>
          <w:lang w:val="en-US"/>
        </w:rPr>
      </w:pPr>
    </w:p>
    <w:p w14:paraId="09D329BD" w14:textId="77777777" w:rsidR="00217342" w:rsidRDefault="00217342" w:rsidP="00217342">
      <w:pPr>
        <w:spacing w:after="120" w:line="240" w:lineRule="auto"/>
        <w:jc w:val="center"/>
        <w:rPr>
          <w:rFonts w:ascii="TH SarabunPSK" w:hAnsi="TH SarabunPSK" w:cs="TH SarabunPSK"/>
          <w:sz w:val="32"/>
          <w:szCs w:val="32"/>
          <w:lang w:val="en-US"/>
        </w:rPr>
      </w:pPr>
      <w:r>
        <w:rPr>
          <w:rFonts w:ascii="TH SarabunPSK" w:hAnsi="TH SarabunPSK" w:cs="TH SarabunPSK" w:hint="cs"/>
          <w:sz w:val="32"/>
          <w:szCs w:val="32"/>
          <w:cs/>
          <w:lang w:val="en-US"/>
        </w:rPr>
        <w:t>**************</w:t>
      </w:r>
      <w:bookmarkStart w:id="0" w:name="_GoBack"/>
      <w:bookmarkEnd w:id="0"/>
    </w:p>
    <w:sectPr w:rsidR="00217342" w:rsidSect="00EA7E49">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0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60855"/>
    <w:multiLevelType w:val="hybridMultilevel"/>
    <w:tmpl w:val="9EF22B4A"/>
    <w:numStyleLink w:val="ImportedStyle1"/>
  </w:abstractNum>
  <w:abstractNum w:abstractNumId="1">
    <w:nsid w:val="2FF50625"/>
    <w:multiLevelType w:val="hybridMultilevel"/>
    <w:tmpl w:val="4274E58E"/>
    <w:lvl w:ilvl="0" w:tplc="B54CA2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7A02575"/>
    <w:multiLevelType w:val="hybridMultilevel"/>
    <w:tmpl w:val="DB76CDCE"/>
    <w:lvl w:ilvl="0" w:tplc="FA4A90CE">
      <w:start w:val="10"/>
      <w:numFmt w:val="bullet"/>
      <w:lvlText w:val="-"/>
      <w:lvlJc w:val="left"/>
      <w:pPr>
        <w:ind w:left="720" w:hanging="360"/>
      </w:pPr>
      <w:rPr>
        <w:rFonts w:ascii="Cordia New" w:eastAsia="Times New Roman" w:hAnsi="Cordia New"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9805D5"/>
    <w:multiLevelType w:val="multilevel"/>
    <w:tmpl w:val="8D0A30E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7822084E"/>
    <w:multiLevelType w:val="hybridMultilevel"/>
    <w:tmpl w:val="9EF22B4A"/>
    <w:styleLink w:val="ImportedStyle1"/>
    <w:lvl w:ilvl="0" w:tplc="26889BA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4C6578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8B8634E">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39C2411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936BDF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2027AF6">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B5A2977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5C6CED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B587FBA">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4"/>
  </w:num>
  <w:num w:numId="3">
    <w:abstractNumId w:val="0"/>
    <w:lvlOverride w:ilvl="0">
      <w:lvl w:ilvl="0" w:tplc="CBB2226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58A865E" w:tentative="1">
        <w:start w:val="1"/>
        <w:numFmt w:val="lowerLetter"/>
        <w:lvlText w:val="%2."/>
        <w:lvlJc w:val="left"/>
        <w:pPr>
          <w:ind w:left="1440" w:hanging="360"/>
        </w:pPr>
      </w:lvl>
    </w:lvlOverride>
    <w:lvlOverride w:ilvl="2">
      <w:lvl w:ilvl="2" w:tplc="4644F10C" w:tentative="1">
        <w:start w:val="1"/>
        <w:numFmt w:val="lowerRoman"/>
        <w:lvlText w:val="%3."/>
        <w:lvlJc w:val="right"/>
        <w:pPr>
          <w:ind w:left="2160" w:hanging="180"/>
        </w:pPr>
      </w:lvl>
    </w:lvlOverride>
    <w:lvlOverride w:ilvl="3">
      <w:lvl w:ilvl="3" w:tplc="229AE3B2" w:tentative="1">
        <w:start w:val="1"/>
        <w:numFmt w:val="decimal"/>
        <w:lvlText w:val="%4."/>
        <w:lvlJc w:val="left"/>
        <w:pPr>
          <w:ind w:left="2880" w:hanging="360"/>
        </w:pPr>
      </w:lvl>
    </w:lvlOverride>
    <w:lvlOverride w:ilvl="4">
      <w:lvl w:ilvl="4" w:tplc="C5FE23A8" w:tentative="1">
        <w:start w:val="1"/>
        <w:numFmt w:val="lowerLetter"/>
        <w:lvlText w:val="%5."/>
        <w:lvlJc w:val="left"/>
        <w:pPr>
          <w:ind w:left="3600" w:hanging="360"/>
        </w:pPr>
      </w:lvl>
    </w:lvlOverride>
    <w:lvlOverride w:ilvl="5">
      <w:lvl w:ilvl="5" w:tplc="5838C04E" w:tentative="1">
        <w:start w:val="1"/>
        <w:numFmt w:val="lowerRoman"/>
        <w:lvlText w:val="%6."/>
        <w:lvlJc w:val="right"/>
        <w:pPr>
          <w:ind w:left="4320" w:hanging="180"/>
        </w:pPr>
      </w:lvl>
    </w:lvlOverride>
    <w:lvlOverride w:ilvl="6">
      <w:lvl w:ilvl="6" w:tplc="2A7E9738" w:tentative="1">
        <w:start w:val="1"/>
        <w:numFmt w:val="decimal"/>
        <w:lvlText w:val="%7."/>
        <w:lvlJc w:val="left"/>
        <w:pPr>
          <w:ind w:left="5040" w:hanging="360"/>
        </w:pPr>
      </w:lvl>
    </w:lvlOverride>
    <w:lvlOverride w:ilvl="7">
      <w:lvl w:ilvl="7" w:tplc="CA84E13A" w:tentative="1">
        <w:start w:val="1"/>
        <w:numFmt w:val="lowerLetter"/>
        <w:lvlText w:val="%8."/>
        <w:lvlJc w:val="left"/>
        <w:pPr>
          <w:ind w:left="5760" w:hanging="360"/>
        </w:pPr>
      </w:lvl>
    </w:lvlOverride>
    <w:lvlOverride w:ilvl="8">
      <w:lvl w:ilvl="8" w:tplc="14DEF610" w:tentative="1">
        <w:start w:val="1"/>
        <w:numFmt w:val="lowerRoman"/>
        <w:lvlText w:val="%9."/>
        <w:lvlJc w:val="right"/>
        <w:pPr>
          <w:ind w:left="6480" w:hanging="180"/>
        </w:pPr>
      </w:lvl>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342"/>
    <w:rsid w:val="001D4417"/>
    <w:rsid w:val="00217342"/>
    <w:rsid w:val="003E6A36"/>
    <w:rsid w:val="00497868"/>
    <w:rsid w:val="0070180D"/>
    <w:rsid w:val="0078285E"/>
    <w:rsid w:val="00850CE8"/>
    <w:rsid w:val="00AF0F70"/>
    <w:rsid w:val="00B067D5"/>
    <w:rsid w:val="00B337CC"/>
    <w:rsid w:val="00CD1983"/>
    <w:rsid w:val="00CE1824"/>
    <w:rsid w:val="00D474BD"/>
    <w:rsid w:val="00E27A52"/>
    <w:rsid w:val="00EA7E49"/>
    <w:rsid w:val="00F63A0B"/>
  </w:rsids>
  <m:mathPr>
    <m:mathFont m:val="Cambria Math"/>
    <m:brkBin m:val="before"/>
    <m:brkBinSub m:val="--"/>
    <m:smallFrac m:val="0"/>
    <m:dispDef/>
    <m:lMargin m:val="0"/>
    <m:rMargin m:val="0"/>
    <m:defJc m:val="centerGroup"/>
    <m:wrapIndent m:val="1440"/>
    <m:intLim m:val="subSup"/>
    <m:naryLim m:val="undOvr"/>
  </m:mathPr>
  <w:themeFontLang w:val="en-US" w:eastAsia="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Angsana New"/>
        <w:sz w:val="22"/>
        <w:szCs w:val="28"/>
        <w:lang w:val="en-GB" w:eastAsia="en-GB"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17342"/>
    <w:pPr>
      <w:pBdr>
        <w:top w:val="nil"/>
        <w:left w:val="nil"/>
        <w:bottom w:val="nil"/>
        <w:right w:val="nil"/>
        <w:between w:val="nil"/>
        <w:bar w:val="nil"/>
      </w:pBdr>
      <w:spacing w:after="200" w:line="276" w:lineRule="auto"/>
    </w:pPr>
    <w:rPr>
      <w:rFonts w:ascii="Calibri" w:eastAsia="Calibri" w:hAnsi="Calibri" w:cs="Calibri"/>
      <w:color w:val="000000"/>
      <w:szCs w:val="22"/>
      <w:u w:color="000000"/>
      <w:bdr w:val="nil"/>
      <w:lang w:val="en-US" w:eastAsia="en-US"/>
    </w:rPr>
  </w:style>
  <w:style w:type="paragraph" w:styleId="ListParagraph">
    <w:name w:val="List Paragraph"/>
    <w:uiPriority w:val="34"/>
    <w:qFormat/>
    <w:rsid w:val="00217342"/>
    <w:pPr>
      <w:pBdr>
        <w:top w:val="nil"/>
        <w:left w:val="nil"/>
        <w:bottom w:val="nil"/>
        <w:right w:val="nil"/>
        <w:between w:val="nil"/>
        <w:bar w:val="nil"/>
      </w:pBdr>
      <w:spacing w:after="200" w:line="276" w:lineRule="auto"/>
      <w:ind w:left="720"/>
    </w:pPr>
    <w:rPr>
      <w:rFonts w:ascii="Calibri" w:eastAsia="Calibri" w:hAnsi="Calibri" w:cs="Calibri"/>
      <w:color w:val="000000"/>
      <w:szCs w:val="22"/>
      <w:u w:color="000000"/>
      <w:bdr w:val="nil"/>
      <w:lang w:val="en-US" w:eastAsia="en-US"/>
    </w:rPr>
  </w:style>
  <w:style w:type="numbering" w:customStyle="1" w:styleId="ImportedStyle1">
    <w:name w:val="Imported Style 1"/>
    <w:rsid w:val="00217342"/>
    <w:pPr>
      <w:numPr>
        <w:numId w:val="2"/>
      </w:numPr>
    </w:pPr>
  </w:style>
  <w:style w:type="paragraph" w:styleId="NoSpacing">
    <w:name w:val="No Spacing"/>
    <w:rsid w:val="00217342"/>
    <w:pPr>
      <w:pBdr>
        <w:top w:val="nil"/>
        <w:left w:val="nil"/>
        <w:bottom w:val="nil"/>
        <w:right w:val="nil"/>
        <w:between w:val="nil"/>
        <w:bar w:val="nil"/>
      </w:pBdr>
      <w:spacing w:after="0" w:line="240" w:lineRule="auto"/>
    </w:pPr>
    <w:rPr>
      <w:rFonts w:ascii="Calibri" w:eastAsia="Calibri" w:hAnsi="Calibri" w:cs="Calibri"/>
      <w:color w:val="000000"/>
      <w:szCs w:val="22"/>
      <w:u w:color="000000"/>
      <w:bdr w:val="nil"/>
      <w:lang w:val="en-US" w:eastAsia="en-US"/>
    </w:rPr>
  </w:style>
  <w:style w:type="character" w:customStyle="1" w:styleId="apple-converted-space">
    <w:name w:val="apple-converted-space"/>
    <w:basedOn w:val="DefaultParagraphFont"/>
    <w:rsid w:val="00217342"/>
  </w:style>
  <w:style w:type="paragraph" w:styleId="BalloonText">
    <w:name w:val="Balloon Text"/>
    <w:basedOn w:val="Normal"/>
    <w:link w:val="BalloonTextChar"/>
    <w:uiPriority w:val="99"/>
    <w:semiHidden/>
    <w:unhideWhenUsed/>
    <w:rsid w:val="00217342"/>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rsid w:val="00217342"/>
    <w:rPr>
      <w:rFonts w:ascii="Tahoma" w:hAnsi="Tahoma"/>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Angsana New"/>
        <w:sz w:val="22"/>
        <w:szCs w:val="28"/>
        <w:lang w:val="en-GB" w:eastAsia="en-GB"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17342"/>
    <w:pPr>
      <w:pBdr>
        <w:top w:val="nil"/>
        <w:left w:val="nil"/>
        <w:bottom w:val="nil"/>
        <w:right w:val="nil"/>
        <w:between w:val="nil"/>
        <w:bar w:val="nil"/>
      </w:pBdr>
      <w:spacing w:after="200" w:line="276" w:lineRule="auto"/>
    </w:pPr>
    <w:rPr>
      <w:rFonts w:ascii="Calibri" w:eastAsia="Calibri" w:hAnsi="Calibri" w:cs="Calibri"/>
      <w:color w:val="000000"/>
      <w:szCs w:val="22"/>
      <w:u w:color="000000"/>
      <w:bdr w:val="nil"/>
      <w:lang w:val="en-US" w:eastAsia="en-US"/>
    </w:rPr>
  </w:style>
  <w:style w:type="paragraph" w:styleId="ListParagraph">
    <w:name w:val="List Paragraph"/>
    <w:uiPriority w:val="34"/>
    <w:qFormat/>
    <w:rsid w:val="00217342"/>
    <w:pPr>
      <w:pBdr>
        <w:top w:val="nil"/>
        <w:left w:val="nil"/>
        <w:bottom w:val="nil"/>
        <w:right w:val="nil"/>
        <w:between w:val="nil"/>
        <w:bar w:val="nil"/>
      </w:pBdr>
      <w:spacing w:after="200" w:line="276" w:lineRule="auto"/>
      <w:ind w:left="720"/>
    </w:pPr>
    <w:rPr>
      <w:rFonts w:ascii="Calibri" w:eastAsia="Calibri" w:hAnsi="Calibri" w:cs="Calibri"/>
      <w:color w:val="000000"/>
      <w:szCs w:val="22"/>
      <w:u w:color="000000"/>
      <w:bdr w:val="nil"/>
      <w:lang w:val="en-US" w:eastAsia="en-US"/>
    </w:rPr>
  </w:style>
  <w:style w:type="numbering" w:customStyle="1" w:styleId="ImportedStyle1">
    <w:name w:val="Imported Style 1"/>
    <w:rsid w:val="00217342"/>
    <w:pPr>
      <w:numPr>
        <w:numId w:val="2"/>
      </w:numPr>
    </w:pPr>
  </w:style>
  <w:style w:type="paragraph" w:styleId="NoSpacing">
    <w:name w:val="No Spacing"/>
    <w:rsid w:val="00217342"/>
    <w:pPr>
      <w:pBdr>
        <w:top w:val="nil"/>
        <w:left w:val="nil"/>
        <w:bottom w:val="nil"/>
        <w:right w:val="nil"/>
        <w:between w:val="nil"/>
        <w:bar w:val="nil"/>
      </w:pBdr>
      <w:spacing w:after="0" w:line="240" w:lineRule="auto"/>
    </w:pPr>
    <w:rPr>
      <w:rFonts w:ascii="Calibri" w:eastAsia="Calibri" w:hAnsi="Calibri" w:cs="Calibri"/>
      <w:color w:val="000000"/>
      <w:szCs w:val="22"/>
      <w:u w:color="000000"/>
      <w:bdr w:val="nil"/>
      <w:lang w:val="en-US" w:eastAsia="en-US"/>
    </w:rPr>
  </w:style>
  <w:style w:type="character" w:customStyle="1" w:styleId="apple-converted-space">
    <w:name w:val="apple-converted-space"/>
    <w:basedOn w:val="DefaultParagraphFont"/>
    <w:rsid w:val="00217342"/>
  </w:style>
  <w:style w:type="paragraph" w:styleId="BalloonText">
    <w:name w:val="Balloon Text"/>
    <w:basedOn w:val="Normal"/>
    <w:link w:val="BalloonTextChar"/>
    <w:uiPriority w:val="99"/>
    <w:semiHidden/>
    <w:unhideWhenUsed/>
    <w:rsid w:val="00217342"/>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rsid w:val="00217342"/>
    <w:rPr>
      <w:rFonts w:ascii="Tahoma" w:hAnsi="Tahoma"/>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906</Words>
  <Characters>5168</Characters>
  <Application>Microsoft Office Word</Application>
  <DocSecurity>0</DocSecurity>
  <Lines>43</Lines>
  <Paragraphs>12</Paragraphs>
  <ScaleCrop>false</ScaleCrop>
  <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Theerawit Vajirakaphan</dc:creator>
  <cp:keywords/>
  <dc:description/>
  <cp:lastModifiedBy>DELL</cp:lastModifiedBy>
  <cp:revision>3</cp:revision>
  <dcterms:created xsi:type="dcterms:W3CDTF">2020-04-17T07:52:00Z</dcterms:created>
  <dcterms:modified xsi:type="dcterms:W3CDTF">2020-04-21T03:58:00Z</dcterms:modified>
</cp:coreProperties>
</file>